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03F" w:rsidRPr="0052103F" w:rsidRDefault="0052103F">
      <w:pPr>
        <w:rPr>
          <w:b/>
        </w:rPr>
      </w:pPr>
      <w:bookmarkStart w:id="0" w:name="_GoBack"/>
      <w:bookmarkEnd w:id="0"/>
      <w:r w:rsidRPr="0052103F">
        <w:rPr>
          <w:b/>
        </w:rPr>
        <w:t>Rekapitulace</w:t>
      </w:r>
      <w:r w:rsidR="005D7632">
        <w:rPr>
          <w:b/>
        </w:rPr>
        <w:t xml:space="preserve"> návrhu rozpočtu pro rok 2021</w:t>
      </w: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300"/>
        <w:gridCol w:w="1300"/>
        <w:gridCol w:w="1500"/>
        <w:gridCol w:w="400"/>
        <w:gridCol w:w="1320"/>
      </w:tblGrid>
      <w:tr w:rsidR="007D0441" w:rsidRPr="007D0441" w:rsidTr="007D0441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á</w:t>
            </w:r>
            <w:r w:rsidRPr="007D044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zev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Schválený rozpočet 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Upravený rozpočet 2020 (COVID)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Návrh rozpočtu 2021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Rozdíl oproti schválenému rozpočtu 2020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Daňové příjmy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885 901,00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800 138,80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836 833,00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-5,54%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Nedaňové příjmy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131 600,80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130 852,00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113 465,60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-13,78%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Kapitálové příjmy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15 133,30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5 000,00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-50,00%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Neinvestiční transfery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80 968,00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138 141,20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94 583,00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16,82%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Investiční transfery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12 513,90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Příjmy celkem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1 108 469,80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1 096 779,20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1 049 881,60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cs-CZ"/>
              </w:rPr>
              <w:t>-5,29%</w:t>
            </w:r>
          </w:p>
        </w:tc>
      </w:tr>
      <w:tr w:rsidR="007D0441" w:rsidRPr="007D0441" w:rsidTr="007D0441">
        <w:trPr>
          <w:trHeight w:hRule="exact" w:val="113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Zemědělství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11 407,60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5 020,00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-44,22%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Průmysl a stavebnictví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10 305,00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205,00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-32,79%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Doprava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220 972,90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198 629,00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178 487,80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-19,23%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Školství (Vzdělávání)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93 539,50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93 627,60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120 652,50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28,99%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Kultura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52 030,00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48 234,00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51 664,00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-0,70%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Tělovýchova a zájmová činnost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109 500,00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104 549,50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127 650,00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16,58%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Zdravotnictví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Bydlení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31 937,00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33 520,20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34 429,00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7,80%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Komunální služby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196 890,00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194 778,60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191 633,00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-2,67%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Životní prostředí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51 108,00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51 873,70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49 038,00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-4,05%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Ostatní činnosti pro obyvatelstvo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Sociální věci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50 824,00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108 135,70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43 008,00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-15,38%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Bezpečnost a veřejný pořádek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69 100,50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70 848,50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70 292,00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1,72%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Veřejná správa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279 179,30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313 831,10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274 905,50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-1,53%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Výdaje celkem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1 164 386,20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1 239 840,50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1 146 984,80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cs-CZ"/>
              </w:rPr>
              <w:t>-1,49%</w:t>
            </w:r>
          </w:p>
        </w:tc>
      </w:tr>
      <w:tr w:rsidR="007D0441" w:rsidRPr="007D0441" w:rsidTr="007D0441">
        <w:trPr>
          <w:trHeight w:hRule="exact" w:val="113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Saldo rozpočtu (P-V)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-55 916,40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-143 061,30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-97 103,20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73,66%</w:t>
            </w:r>
          </w:p>
        </w:tc>
      </w:tr>
      <w:tr w:rsidR="007D0441" w:rsidRPr="007D0441" w:rsidTr="007D0441">
        <w:trPr>
          <w:trHeight w:hRule="exact" w:val="113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Provozní saldo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148 643,60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19 387,40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95 588,80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-35,69%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Kapitálové saldo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-204 560,00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-162 448,70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-192 692,00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-5,80%</w:t>
            </w:r>
          </w:p>
        </w:tc>
      </w:tr>
      <w:tr w:rsidR="007D0441" w:rsidRPr="007D0441" w:rsidTr="007D0441">
        <w:trPr>
          <w:trHeight w:hRule="exact" w:val="113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Financování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55 916,40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143 061,30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97 103,20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73,66%</w:t>
            </w:r>
          </w:p>
        </w:tc>
      </w:tr>
      <w:tr w:rsidR="007D0441" w:rsidRPr="007D0441" w:rsidTr="007D0441">
        <w:trPr>
          <w:trHeight w:hRule="exact" w:val="113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D0441" w:rsidRPr="007D0441" w:rsidTr="007D0441">
        <w:trPr>
          <w:trHeight w:val="255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Úplné saldo (P-V+F)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0441" w:rsidRPr="007D0441" w:rsidRDefault="007D0441" w:rsidP="007D04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04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0,00%</w:t>
            </w:r>
          </w:p>
        </w:tc>
      </w:tr>
    </w:tbl>
    <w:p w:rsidR="001D0F66" w:rsidRDefault="001D0F66"/>
    <w:tbl>
      <w:tblPr>
        <w:tblW w:w="112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4000"/>
        <w:gridCol w:w="1300"/>
        <w:gridCol w:w="1300"/>
        <w:gridCol w:w="520"/>
        <w:gridCol w:w="1220"/>
        <w:gridCol w:w="1136"/>
        <w:gridCol w:w="1220"/>
      </w:tblGrid>
      <w:tr w:rsidR="00A54902" w:rsidRPr="00A54902" w:rsidTr="00A54902">
        <w:trPr>
          <w:trHeight w:val="2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lastRenderedPageBreak/>
              <w:t>ORJ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Název ORJ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Příjmy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Výdaje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Saldo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Financování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Úplné saldo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0001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ekonomiky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889 708,00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69 892,00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  <w:t>819 816,00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97 103,20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916 919,20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0002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majetku města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27 772,00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46 017,00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-18 245,00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-18 245,00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0003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rozvoje a investic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19 982,50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213 800,00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-193 817,50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-193 817,50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0004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sociálních věcí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2 165,50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-2 165,50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-2 165,50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0005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životní prostředí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5 328,00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3 405,00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  <w:t>1 923,00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1 923,00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0006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dopravních a správních činností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28 310,00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910,00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  <w:t>27 400,00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27 400,00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0007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školství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1 868,00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-1 868,00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-1 868,00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0008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kancelář tajemníka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3 081,00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36 701,00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-33 620,00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-33 620,00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informačních technologií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18 946,00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-18 946,00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-18 946,00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stavební úřad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1 460,00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140,00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  <w:t>1 320,00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1 320,00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Odbor kancelář tajemníka </w:t>
            </w:r>
            <w:proofErr w:type="spellStart"/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PaM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20 750,00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187 979,00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-167 229,00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-167 229,00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vnějších vztahů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12 459,00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-11 409,00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-11 409,00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0014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Odbor živnostenský úřad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006100"/>
                <w:sz w:val="20"/>
                <w:szCs w:val="20"/>
                <w:lang w:eastAsia="cs-CZ"/>
              </w:rPr>
              <w:t>1 390,00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1 390,00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0015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Městská policie Chomutov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14 150,00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68 953,00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-54 803,00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-54 803,00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0016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proofErr w:type="spellStart"/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Org</w:t>
            </w:r>
            <w:proofErr w:type="spellEnd"/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. sl. - Jednotka sboru dobrovolných hasičů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839,00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-839,00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-839,00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0018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proofErr w:type="spellStart"/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Org</w:t>
            </w:r>
            <w:proofErr w:type="spellEnd"/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. sl. - Pracovní skupina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11 145,00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-11 145,00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-11 145,00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0031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Příspěvkové organizace města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2 813,30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228 287,00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-225 473,70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-225 473,70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0032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Obchodní společnosti města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14 100,00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145 587,80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-131 487,80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-131 487,80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0033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Školy a školská zařízení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19 976,80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97 880,50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color w:val="9C0006"/>
                <w:sz w:val="20"/>
                <w:szCs w:val="20"/>
                <w:lang w:eastAsia="cs-CZ"/>
              </w:rPr>
              <w:t>-77 903,70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-77 903,70</w:t>
            </w:r>
          </w:p>
        </w:tc>
      </w:tr>
      <w:tr w:rsidR="00A54902" w:rsidRPr="00A54902" w:rsidTr="00A54902">
        <w:trPr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Příjmy celkem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Výdaje celkem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6100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color w:val="006100"/>
                <w:sz w:val="20"/>
                <w:szCs w:val="20"/>
                <w:lang w:eastAsia="cs-CZ"/>
              </w:rPr>
              <w:t>Saldo 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Financování celkem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Úplné saldo</w:t>
            </w:r>
          </w:p>
        </w:tc>
      </w:tr>
      <w:tr w:rsidR="00A54902" w:rsidRPr="00A54902" w:rsidTr="00A5490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1 049 881,60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1 146 984,80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9C0006"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color w:val="9C0006"/>
                <w:sz w:val="20"/>
                <w:szCs w:val="20"/>
                <w:lang w:eastAsia="cs-CZ"/>
              </w:rPr>
              <w:t>-97 103,20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97 103,20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54902" w:rsidRPr="00A54902" w:rsidRDefault="00A54902" w:rsidP="00A549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5490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0,00</w:t>
            </w:r>
          </w:p>
        </w:tc>
      </w:tr>
    </w:tbl>
    <w:p w:rsidR="0052103F" w:rsidRDefault="0052103F"/>
    <w:sectPr w:rsidR="0052103F" w:rsidSect="005D763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3F"/>
    <w:rsid w:val="001D0F66"/>
    <w:rsid w:val="0052103F"/>
    <w:rsid w:val="005D7632"/>
    <w:rsid w:val="007008E4"/>
    <w:rsid w:val="007D0441"/>
    <w:rsid w:val="00A5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C555C-F70B-47F3-8A8F-A0B6B11E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Matějková Romana</cp:lastModifiedBy>
  <cp:revision>2</cp:revision>
  <dcterms:created xsi:type="dcterms:W3CDTF">2020-10-23T08:56:00Z</dcterms:created>
  <dcterms:modified xsi:type="dcterms:W3CDTF">2020-10-23T08:56:00Z</dcterms:modified>
</cp:coreProperties>
</file>