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  <w:r w:rsidRPr="00EC0D2B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Dotační program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KULTURA A KREATIVITA</w:t>
      </w:r>
    </w:p>
    <w:p w:rsidR="00F93581" w:rsidRPr="00EC0D2B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  <w:r w:rsidRPr="0054473F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Účel, na který mohou být peněžní prostředky poskytnuty: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 xml:space="preserve">  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E4FD3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Dotační program KULTURA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 A KREATIVITA</w:t>
      </w:r>
      <w:r w:rsidRPr="000E4FD3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podpoří 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aktivity, které rozvíjejí kreativitu zapojených osob, především občanů Chomutova. Jedním z cílů subvence je podpora talentovaných osob se vztahem k městu. Dotační program se vztahuje na autorskou        i interpretační sféru všech oblastí umění, kultury a kreativity. Mezi posuzovanými aspekty přijatých žádostí o poskytnutí dotace bude míra zapojení dětí a mládeže, seniorů a rodin s dětmi do plánovaných aktivit a jejich dopad na propagaci města a podporu rozvoje cestovního ruchu. 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Příklady podporovaných činností a projektů: prezentace tvorby místních umělců – výstavy, přehlídky, festivaly; pořádání workshopů, seminářů, kurzů, sympozií, apod.; projekty podporující profesní rozvoj místních umělců, aktivity zvyšující uplatnění místních umělců na trhu s uměním;</w:t>
      </w:r>
      <w:r w:rsidRPr="00751E0A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pravidelná činnost vedoucí k naplnění stanoveného účelu podpory dotačního programu</w:t>
      </w:r>
    </w:p>
    <w:p w:rsidR="00F93581" w:rsidRPr="0054473F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  <w:r w:rsidRPr="0054473F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Důvody podpory stanoveného účelu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</w:p>
    <w:p w:rsidR="00F93581" w:rsidRPr="006414AD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Chomutov patří mezi města, která zápasí s ekonomickými a sociálními obtížemi. Již dávno však není špinavým městem se špatnou pověstí a jako takové hledá svojí novou tvář. Právě u vytváření nové identity města nesmí chybět umělci, kreativci ani nadaní interpreti. 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  <w:r w:rsidRPr="0054473F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Předpokládaný celkový objem peněžních prostředků vyčleněných v rozpočtu na podporu stanoveného účelu</w:t>
      </w:r>
    </w:p>
    <w:p w:rsidR="00F93581" w:rsidRPr="00EC0D2B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1 1</w:t>
      </w:r>
      <w:r w:rsidRPr="00EC0D2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00 000,-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  <w:r w:rsidRPr="0054473F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Maximální výše dotace v jednotlivém případě, nebo kritéria pro stanovení výše dotace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Maximální částka 90 000,-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Maximálně 50% uznatelných nákladů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Žadatel je v programu oprávněn podat maximálně dvě žádosti 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54473F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Okruh způsobilých žadatelů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</w:t>
      </w:r>
      <w:r w:rsidRPr="00F93581">
        <w:rPr>
          <w:rFonts w:ascii="Arial" w:hAnsi="Arial" w:cs="Arial"/>
          <w:sz w:val="23"/>
          <w:szCs w:val="23"/>
        </w:rPr>
        <w:t>rávnická osoba, jejímž hlavním předmětem činnosti není podnikání</w:t>
      </w:r>
      <w:r w:rsidR="000041D7">
        <w:rPr>
          <w:rStyle w:val="Znakapoznpodarou"/>
          <w:rFonts w:ascii="Arial" w:hAnsi="Arial" w:cs="Arial"/>
          <w:sz w:val="23"/>
          <w:szCs w:val="23"/>
        </w:rPr>
        <w:footnoteReference w:id="1"/>
      </w:r>
    </w:p>
    <w:p w:rsidR="0096639E" w:rsidRPr="00F93581" w:rsidRDefault="0096639E" w:rsidP="00F93581">
      <w:pPr>
        <w:shd w:val="clear" w:color="auto" w:fill="FFFFFF"/>
        <w:spacing w:after="0" w:line="240" w:lineRule="auto"/>
        <w:rPr>
          <w:rFonts w:ascii="Arial" w:hAnsi="Arial" w:cs="Arial"/>
          <w:color w:val="1F497D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Školy a školská zařízení</w:t>
      </w:r>
    </w:p>
    <w:p w:rsidR="00F93581" w:rsidRPr="00EC0D2B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F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yzické osoby</w:t>
      </w:r>
    </w:p>
    <w:p w:rsidR="00F93581" w:rsidRPr="0054473F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  <w:r w:rsidRPr="0054473F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Lhůta pro podání žádosti</w:t>
      </w:r>
    </w:p>
    <w:p w:rsidR="00F93581" w:rsidRPr="00EC0D2B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EC0D2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1.1. – 31.1. 2016</w:t>
      </w:r>
    </w:p>
    <w:p w:rsidR="00F93581" w:rsidRPr="0054473F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  <w:r w:rsidRPr="0054473F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Kritéria pro hodnocení žádosti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E4FD3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KKKKR 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posoudí jednotlivé žádosti ve vztahu k popsanému účelu podpory</w:t>
      </w:r>
    </w:p>
    <w:p w:rsidR="00DE7FD7" w:rsidRDefault="00DE7FD7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DE7FD7" w:rsidRDefault="00DE7FD7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Bodové hodnocení 0 - 5 v oblastech:</w:t>
      </w:r>
    </w:p>
    <w:p w:rsidR="00F93581" w:rsidRPr="00012C91" w:rsidRDefault="00F93581" w:rsidP="00F9358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Přínos aktivity vzhledem k obecnému požadavku rozvoje kreativity a podpory talentů v Chomutově</w:t>
      </w:r>
    </w:p>
    <w:p w:rsidR="00F93581" w:rsidRDefault="00F93581" w:rsidP="00F9358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Propagace města</w:t>
      </w:r>
    </w:p>
    <w:p w:rsidR="00F93581" w:rsidRDefault="00F93581" w:rsidP="00F9358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Zapojení dětí a mládeže, seniorů a rodin s dětmi</w:t>
      </w:r>
    </w:p>
    <w:p w:rsidR="00F93581" w:rsidRDefault="00F93581" w:rsidP="00F9358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Podpora rozvoje cestovního ruchu</w:t>
      </w:r>
    </w:p>
    <w:p w:rsidR="00F93581" w:rsidRDefault="00F93581" w:rsidP="00F9358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Inovativnost </w:t>
      </w:r>
    </w:p>
    <w:p w:rsidR="00F93581" w:rsidRPr="000E4FD3" w:rsidRDefault="00F93581" w:rsidP="00F93581">
      <w:pPr>
        <w:pStyle w:val="Odstavecseseznamem"/>
        <w:shd w:val="clear" w:color="auto" w:fill="FFFFFF"/>
        <w:spacing w:after="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  <w:r w:rsidRPr="0054473F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Lhůta pro rozhodnutí o žádosti</w:t>
      </w:r>
    </w:p>
    <w:p w:rsidR="00F93581" w:rsidRPr="00EC0D2B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30.</w:t>
      </w:r>
      <w:r w:rsidRPr="00EC0D2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4. 2016</w:t>
      </w:r>
    </w:p>
    <w:p w:rsidR="00F93581" w:rsidRPr="0054473F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  <w:r w:rsidRPr="0054473F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Podmínky pro poskytnutí dotace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</w:p>
    <w:p w:rsidR="00F93581" w:rsidRPr="00497A99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D</w:t>
      </w:r>
      <w:r w:rsidRPr="00497A9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le ustanovení Zásad pro poskytování dotací z rozpočtu statutárního města Chomutova</w:t>
      </w:r>
    </w:p>
    <w:p w:rsidR="00F93581" w:rsidRPr="0054473F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</w:p>
    <w:p w:rsidR="00F93581" w:rsidRPr="0054473F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  <w:r w:rsidRPr="0054473F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Vzor žádosti plus přílohy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D</w:t>
      </w:r>
      <w:r w:rsidRPr="00EC0D2B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otační program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REGIONÁLNÍ HISTORIE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Pr="0054473F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  <w:r w:rsidRPr="0054473F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Účel, na který mohou být peněžní prostředky poskytnuty: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E4FD3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Dotační program 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REGIONÁLNÍ HISTORIE </w:t>
      </w:r>
      <w:r w:rsidRPr="000E4FD3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podpoří 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aktivity vedoucí k popularizaci místní historie, k podpoře lokálního patriotismu občanů města a k rozšíření obecné vzdělanosti v oboru historie. Jedním z cílů subvence je podpora pocitu sounáležitosti obyvatel           k městu. Mezi posuzovanými aspekty přijatých žádostí o poskytnutí dotace bude míra zapojení dětí a mládeže, seniorů a rodin s dětmi do plánovaných aktivit a jejich dopad  na propagaci města a podporu rozvoje cestovního ruchu. 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Příklady podporovaných činností a projektů: projekty zapojující žáky, studenty a širokou veřejnost do historického výzkumu, přednášky a semináře; pořádání akcí vztahujících se k historickým událostem v Chomutově a okolí; publikační činnost; pravidelná činnost vedoucí k naplnění stanoveného účelu podpory dotačního programu</w:t>
      </w:r>
    </w:p>
    <w:p w:rsidR="00F93581" w:rsidRPr="0054473F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</w:p>
    <w:p w:rsidR="00F93581" w:rsidRPr="0054473F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  <w:r w:rsidRPr="0054473F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Důvody podpory stanoveného účelu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</w:p>
    <w:p w:rsidR="00F93581" w:rsidRPr="006414AD" w:rsidRDefault="00F93581" w:rsidP="00F93581">
      <w:pPr>
        <w:shd w:val="clear" w:color="auto" w:fill="FFFFFF"/>
        <w:spacing w:after="0" w:line="240" w:lineRule="auto"/>
        <w:rPr>
          <w:rFonts w:ascii="Arial" w:hAnsi="Arial" w:cs="Arial"/>
          <w:sz w:val="23"/>
          <w:szCs w:val="23"/>
        </w:rPr>
      </w:pPr>
      <w:r w:rsidRPr="006414AD">
        <w:rPr>
          <w:rFonts w:ascii="Arial" w:hAnsi="Arial" w:cs="Arial"/>
          <w:sz w:val="23"/>
          <w:szCs w:val="23"/>
        </w:rPr>
        <w:t>V souvislosti s regionem severozápadních Čech a tedy i Chomuto</w:t>
      </w:r>
      <w:r>
        <w:rPr>
          <w:rFonts w:ascii="Arial" w:hAnsi="Arial" w:cs="Arial"/>
          <w:sz w:val="23"/>
          <w:szCs w:val="23"/>
        </w:rPr>
        <w:t>vem</w:t>
      </w:r>
      <w:r w:rsidRPr="006414AD">
        <w:rPr>
          <w:rFonts w:ascii="Arial" w:hAnsi="Arial" w:cs="Arial"/>
          <w:sz w:val="23"/>
          <w:szCs w:val="23"/>
        </w:rPr>
        <w:t xml:space="preserve"> je často</w:t>
      </w:r>
      <w:r>
        <w:rPr>
          <w:rFonts w:ascii="Arial" w:hAnsi="Arial" w:cs="Arial"/>
          <w:sz w:val="23"/>
          <w:szCs w:val="23"/>
        </w:rPr>
        <w:t xml:space="preserve"> zmiňován termín „vykořeněnost“</w:t>
      </w:r>
      <w:r w:rsidRPr="006414AD">
        <w:rPr>
          <w:rFonts w:ascii="Arial" w:hAnsi="Arial" w:cs="Arial"/>
          <w:sz w:val="23"/>
          <w:szCs w:val="23"/>
        </w:rPr>
        <w:t xml:space="preserve">. Chomutov </w:t>
      </w:r>
      <w:r>
        <w:rPr>
          <w:rFonts w:ascii="Arial" w:hAnsi="Arial" w:cs="Arial"/>
          <w:sz w:val="23"/>
          <w:szCs w:val="23"/>
        </w:rPr>
        <w:t>p</w:t>
      </w:r>
      <w:r w:rsidRPr="006414AD">
        <w:rPr>
          <w:rFonts w:ascii="Arial" w:hAnsi="Arial" w:cs="Arial"/>
          <w:sz w:val="23"/>
          <w:szCs w:val="23"/>
        </w:rPr>
        <w:t>otřebuje lokální patrioty, kterým není rozvoj města lhostejný a kteří se k Chomutovu hrdě hlásí. Poznávání místní historie je jedním z předpokladů posilování sounáležitosti s městem.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  <w:r w:rsidRPr="0054473F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Předpokládaný celkový objem peněžních prostředků vyčleněných v rozpočtu na podporu stanoveného účelu</w:t>
      </w:r>
    </w:p>
    <w:p w:rsidR="00F93581" w:rsidRPr="00EC0D2B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550</w:t>
      </w:r>
      <w:r w:rsidRPr="00EC0D2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000,-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  <w:r w:rsidRPr="0054473F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Maximální výše dotace v jednotlivém případě, nebo kritéria pro stanovení výše dotace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Maximální částka 70 000,-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Maximálně 50% uznatelných nákladů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Žadatel je v programu oprávněn podat maximálně dvě žádosti 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  <w:r w:rsidRPr="0054473F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Okruh způsobilých žadatelů</w:t>
      </w:r>
    </w:p>
    <w:p w:rsidR="000041D7" w:rsidRDefault="000041D7" w:rsidP="000041D7">
      <w:pPr>
        <w:shd w:val="clear" w:color="auto" w:fill="FFFFFF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</w:t>
      </w:r>
      <w:r w:rsidRPr="00F93581">
        <w:rPr>
          <w:rFonts w:ascii="Arial" w:hAnsi="Arial" w:cs="Arial"/>
          <w:sz w:val="23"/>
          <w:szCs w:val="23"/>
        </w:rPr>
        <w:t>rávnická osoba, jejímž hlavním předmětem činnosti není podnikání</w:t>
      </w:r>
      <w:r>
        <w:rPr>
          <w:rStyle w:val="Znakapoznpodarou"/>
          <w:rFonts w:ascii="Arial" w:hAnsi="Arial" w:cs="Arial"/>
          <w:sz w:val="23"/>
          <w:szCs w:val="23"/>
        </w:rPr>
        <w:footnoteReference w:id="2"/>
      </w:r>
    </w:p>
    <w:p w:rsidR="0096639E" w:rsidRPr="00F93581" w:rsidRDefault="0096639E" w:rsidP="000041D7">
      <w:pPr>
        <w:shd w:val="clear" w:color="auto" w:fill="FFFFFF"/>
        <w:spacing w:after="0" w:line="240" w:lineRule="auto"/>
        <w:rPr>
          <w:rFonts w:ascii="Arial" w:hAnsi="Arial" w:cs="Arial"/>
          <w:color w:val="1F497D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Školy a školská zařízení</w:t>
      </w:r>
    </w:p>
    <w:p w:rsidR="000041D7" w:rsidRPr="00EC0D2B" w:rsidRDefault="000041D7" w:rsidP="000041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Fyzické osoby</w:t>
      </w:r>
    </w:p>
    <w:p w:rsidR="00F93581" w:rsidRPr="0054473F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  <w:r w:rsidRPr="0054473F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Lhůta pro podání žádosti</w:t>
      </w:r>
    </w:p>
    <w:p w:rsidR="00F93581" w:rsidRPr="00EC0D2B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EC0D2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1.1. – 31.1. 2016</w:t>
      </w:r>
    </w:p>
    <w:p w:rsidR="00F93581" w:rsidRPr="0054473F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  <w:r w:rsidRPr="0054473F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Kritéria pro hodnocení žádosti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E4FD3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KKKKR 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posoudí jednotlivé žádosti ve vztahu k popsanému účelu podpory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Bodové hodnocení 0- 5 v oblastech: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Pr="00012C91" w:rsidRDefault="00F93581" w:rsidP="00F9358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Přínos aktivity vzhledem k obecnému požadavku popularizace místní historie s cílem podpory lokálního patriotismu</w:t>
      </w:r>
    </w:p>
    <w:p w:rsidR="00F93581" w:rsidRDefault="00F93581" w:rsidP="00F9358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lastRenderedPageBreak/>
        <w:t>Propagace města</w:t>
      </w:r>
    </w:p>
    <w:p w:rsidR="00F93581" w:rsidRDefault="00F93581" w:rsidP="00F9358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Zapojení dětí a mládeže, seniorů a rodin s dětmi</w:t>
      </w:r>
    </w:p>
    <w:p w:rsidR="00F93581" w:rsidRDefault="00F93581" w:rsidP="00F9358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Podpora rozvoje cestovního ruchu</w:t>
      </w:r>
    </w:p>
    <w:p w:rsidR="00F93581" w:rsidRDefault="00F93581" w:rsidP="00F9358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Inovativnost </w:t>
      </w:r>
    </w:p>
    <w:p w:rsidR="000041D7" w:rsidRDefault="000041D7" w:rsidP="000041D7">
      <w:pPr>
        <w:pStyle w:val="Odstavecseseznamem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  <w:r w:rsidRPr="0054473F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Lhůta pro rozhodnutí o žádosti</w:t>
      </w:r>
    </w:p>
    <w:p w:rsidR="00F93581" w:rsidRPr="00EC0D2B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30.</w:t>
      </w:r>
      <w:r w:rsidRPr="00EC0D2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4. 2016</w:t>
      </w:r>
    </w:p>
    <w:p w:rsidR="00F93581" w:rsidRPr="0054473F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  <w:r w:rsidRPr="0054473F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Podmínky pro poskytnutí dotace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</w:p>
    <w:p w:rsidR="00F93581" w:rsidRPr="00497A99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D</w:t>
      </w:r>
      <w:r w:rsidRPr="00497A9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le ustanovení Zásad pro poskytování dotací z rozpočtu statutárního města Chomutova</w:t>
      </w:r>
    </w:p>
    <w:p w:rsidR="00F93581" w:rsidRPr="0054473F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</w:p>
    <w:p w:rsidR="00F93581" w:rsidRPr="0054473F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  <w:r w:rsidRPr="0054473F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Vzor žádosti plus přílohy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DE7FD7" w:rsidRDefault="00DE7FD7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  <w:r w:rsidRPr="00EC0D2B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Dotační program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KOMUNITNÍ ROZVOJ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Pr="0054473F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  <w:r w:rsidRPr="0054473F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Účel, na který mohou být peněžní prostředky poskytnuty: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E4FD3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Dotační program 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KOMUNITNÍ ROZVOJ </w:t>
      </w:r>
      <w:r w:rsidRPr="000E4FD3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podpoří 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aktivity, které přispívají k oživení veřejného prostoru, vedou ke zkvalitnění sousedských vztahů a k rozšíření možností trávení volného času ve městě. Mezi cíle subvence patří podpora aktivních občanů usilujících o rozvoj města, rozvoj dobrovolnictví jako způsobu budování komunity a tvorba 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přívětivějšího prostředí pro život ve městě. 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Mezi posuzovanými aspekty přijatých žádostí o poskytnutí dotace bude zapojení dětí,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mládeže, seniorů a rodin s dětmi do plánovaných aktivit a jejich dopad na  zlepšení kvality života zejména v oblastech panelových  sídlišť.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Příklady podporovaných činností a projektů: pouliční slavnosti, akce pro děti, sousedské slavnosti, společný úklid lokality, pouliční divadla, koncerty; </w:t>
      </w:r>
      <w:r w:rsidRPr="008554A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umění na ulici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; aktivity typu „komunitní zahrada“, „zažít město jinak“ apod.; workshopy, semináře, kurzy</w:t>
      </w:r>
    </w:p>
    <w:p w:rsidR="00F93581" w:rsidRPr="0054473F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</w:p>
    <w:p w:rsidR="00F93581" w:rsidRPr="0054473F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  <w:r w:rsidRPr="0054473F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Důvody podpory stanoveného účelu</w:t>
      </w:r>
    </w:p>
    <w:p w:rsidR="00F93581" w:rsidRPr="006414AD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</w:p>
    <w:p w:rsidR="00F93581" w:rsidRPr="006414AD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6414AD">
        <w:rPr>
          <w:rFonts w:ascii="Arial" w:hAnsi="Arial" w:cs="Arial"/>
          <w:sz w:val="23"/>
          <w:szCs w:val="23"/>
        </w:rPr>
        <w:t xml:space="preserve">Aktivní obyvatelé se vztahem k městu a ke svému okolí jsou pro rozvoj Chomutova velmi </w:t>
      </w:r>
      <w:r>
        <w:rPr>
          <w:rFonts w:ascii="Arial" w:hAnsi="Arial" w:cs="Arial"/>
          <w:sz w:val="23"/>
          <w:szCs w:val="23"/>
        </w:rPr>
        <w:t>významní</w:t>
      </w:r>
      <w:r w:rsidRPr="006414AD">
        <w:rPr>
          <w:rFonts w:ascii="Arial" w:hAnsi="Arial" w:cs="Arial"/>
          <w:sz w:val="23"/>
          <w:szCs w:val="23"/>
        </w:rPr>
        <w:t>. Považujeme za důležité podpořit ty Chomutovany, kteří věnují svůj volný čas zlepšování veřejných prostranství či budování dobrých sousedských vztahů</w:t>
      </w:r>
      <w:r w:rsidRPr="006414AD">
        <w:rPr>
          <w:rFonts w:ascii="Arial" w:hAnsi="Arial" w:cs="Arial"/>
          <w:color w:val="373E4D"/>
          <w:sz w:val="23"/>
          <w:szCs w:val="23"/>
        </w:rPr>
        <w:t>.</w:t>
      </w:r>
      <w:r>
        <w:rPr>
          <w:rFonts w:ascii="Arial" w:hAnsi="Arial" w:cs="Arial"/>
          <w:color w:val="373E4D"/>
          <w:sz w:val="23"/>
          <w:szCs w:val="23"/>
        </w:rPr>
        <w:t xml:space="preserve"> </w:t>
      </w:r>
      <w:r w:rsidRPr="006414AD">
        <w:rPr>
          <w:rFonts w:ascii="Arial" w:hAnsi="Arial" w:cs="Arial"/>
          <w:sz w:val="23"/>
          <w:szCs w:val="23"/>
        </w:rPr>
        <w:t>Právě takové aktivity dělají město dobrým místem pro život.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  <w:r w:rsidRPr="0054473F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Předpokládaný celkový objem peněžních prostředků vyčleněných v rozpočtu na podporu stanoveného účelu</w:t>
      </w:r>
    </w:p>
    <w:p w:rsidR="00F93581" w:rsidRPr="00EC0D2B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350</w:t>
      </w:r>
      <w:r w:rsidRPr="00EC0D2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000,-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Pr="0054473F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  <w:r w:rsidRPr="0054473F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Maximální výše dotace v jednotlivém případě, nebo kritéria pro stanovení výše dotace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Maximálně 80% uznatelných nákladů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Maximální částka 40 000,-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  <w:r w:rsidRPr="0054473F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Okruh způsobilých žadatelů</w:t>
      </w:r>
    </w:p>
    <w:p w:rsidR="000041D7" w:rsidRDefault="000041D7" w:rsidP="000041D7">
      <w:pPr>
        <w:shd w:val="clear" w:color="auto" w:fill="FFFFFF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</w:t>
      </w:r>
      <w:r w:rsidRPr="00F93581">
        <w:rPr>
          <w:rFonts w:ascii="Arial" w:hAnsi="Arial" w:cs="Arial"/>
          <w:sz w:val="23"/>
          <w:szCs w:val="23"/>
        </w:rPr>
        <w:t>rávnická osoba, jejímž hlavním předmětem činnosti není podnikání</w:t>
      </w:r>
      <w:r>
        <w:rPr>
          <w:rStyle w:val="Znakapoznpodarou"/>
          <w:rFonts w:ascii="Arial" w:hAnsi="Arial" w:cs="Arial"/>
          <w:sz w:val="23"/>
          <w:szCs w:val="23"/>
        </w:rPr>
        <w:footnoteReference w:id="3"/>
      </w:r>
    </w:p>
    <w:p w:rsidR="0096639E" w:rsidRDefault="0096639E" w:rsidP="000041D7">
      <w:pPr>
        <w:shd w:val="clear" w:color="auto" w:fill="FFFFFF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Školy a školská zařízení</w:t>
      </w:r>
    </w:p>
    <w:p w:rsidR="0096639E" w:rsidRPr="00F93581" w:rsidRDefault="0096639E" w:rsidP="000041D7">
      <w:pPr>
        <w:shd w:val="clear" w:color="auto" w:fill="FFFFFF"/>
        <w:spacing w:after="0" w:line="240" w:lineRule="auto"/>
        <w:rPr>
          <w:rFonts w:ascii="Arial" w:hAnsi="Arial" w:cs="Arial"/>
          <w:color w:val="1F497D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Společenství vlastníků jednotek</w:t>
      </w:r>
      <w:bookmarkStart w:id="0" w:name="_GoBack"/>
      <w:bookmarkEnd w:id="0"/>
    </w:p>
    <w:p w:rsidR="000041D7" w:rsidRPr="00EC0D2B" w:rsidRDefault="000041D7" w:rsidP="000041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Fyzické osoby</w:t>
      </w:r>
    </w:p>
    <w:p w:rsidR="00F93581" w:rsidRPr="0054473F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  <w:r w:rsidRPr="0054473F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Lhůta pro podání žádosti</w:t>
      </w:r>
    </w:p>
    <w:p w:rsidR="00F93581" w:rsidRPr="00EC0D2B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1.2.</w:t>
      </w:r>
      <w:r w:rsidRPr="00EC0D2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– 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29.2</w:t>
      </w:r>
      <w:r w:rsidRPr="00EC0D2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. 2016</w:t>
      </w:r>
    </w:p>
    <w:p w:rsidR="00F93581" w:rsidRPr="0054473F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  <w:r w:rsidRPr="0054473F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Kritéria pro hodnocení žádosti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E4FD3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KKKKR 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posoudí jednotlivé žádosti ve vztahu k popsaným důvodům podpory stanoveného účelu.</w:t>
      </w:r>
    </w:p>
    <w:p w:rsidR="00DE7FD7" w:rsidRDefault="00DE7FD7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DE7FD7" w:rsidRDefault="00DE7FD7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DE7FD7" w:rsidRDefault="00DE7FD7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DE7FD7" w:rsidRDefault="00DE7FD7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Bodové hodnocení 0 - 5 v oblastech: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Přínos aktivity vzhledem k obecnému požadavku oživení veřejného prostoru, zkvalitnění sousedských vztahů a rozšíření možností trávení volného času ve městě</w:t>
      </w:r>
    </w:p>
    <w:p w:rsidR="00F93581" w:rsidRDefault="00F93581" w:rsidP="00F9358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Zapojení dětí a mládeže, seniorů a rodin s dětmi</w:t>
      </w:r>
    </w:p>
    <w:p w:rsidR="00F93581" w:rsidRDefault="00F93581" w:rsidP="00F9358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Zlepšení situace na sídlištích</w:t>
      </w:r>
    </w:p>
    <w:p w:rsidR="00F93581" w:rsidRDefault="00F93581" w:rsidP="00F9358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Inovativnost </w:t>
      </w:r>
    </w:p>
    <w:p w:rsidR="00F93581" w:rsidRDefault="00F93581" w:rsidP="00F9358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Dlouhodobost působení aktivit / akce</w:t>
      </w:r>
    </w:p>
    <w:p w:rsidR="00F93581" w:rsidRDefault="00F93581" w:rsidP="00F93581">
      <w:pPr>
        <w:pStyle w:val="Odstavecseseznamem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Pr="000E4FD3" w:rsidRDefault="00F93581" w:rsidP="00F93581">
      <w:pPr>
        <w:pStyle w:val="Odstavecseseznamem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  <w:r w:rsidRPr="0054473F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Lhůta pro rozhodnutí o žádosti</w:t>
      </w:r>
    </w:p>
    <w:p w:rsidR="00F93581" w:rsidRPr="00EC0D2B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30.</w:t>
      </w:r>
      <w:r w:rsidRPr="00EC0D2B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4. 2016</w:t>
      </w:r>
    </w:p>
    <w:p w:rsidR="00F93581" w:rsidRPr="0054473F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  <w:r w:rsidRPr="0054473F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Podmínky pro poskytnutí dotace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</w:p>
    <w:p w:rsidR="00F93581" w:rsidRPr="00497A99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D</w:t>
      </w:r>
      <w:r w:rsidRPr="00497A9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le ustanovení Zásad pro poskytování dotací z rozpočtu statutárního města Chomutova</w:t>
      </w:r>
    </w:p>
    <w:p w:rsidR="00F93581" w:rsidRPr="0054473F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</w:p>
    <w:p w:rsidR="00F93581" w:rsidRPr="0054473F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  <w:r w:rsidRPr="0054473F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Vzor žádosti plus přílohy</w:t>
      </w: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93581" w:rsidRDefault="00F93581" w:rsidP="00F93581"/>
    <w:p w:rsidR="00F93581" w:rsidRDefault="00F93581" w:rsidP="00F93581"/>
    <w:p w:rsidR="007D10C6" w:rsidRPr="00F93581" w:rsidRDefault="007D10C6" w:rsidP="00F93581"/>
    <w:sectPr w:rsidR="007D10C6" w:rsidRPr="00F93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FCB" w:rsidRDefault="00E05FCB" w:rsidP="000041D7">
      <w:pPr>
        <w:spacing w:after="0" w:line="240" w:lineRule="auto"/>
      </w:pPr>
      <w:r>
        <w:separator/>
      </w:r>
    </w:p>
  </w:endnote>
  <w:endnote w:type="continuationSeparator" w:id="0">
    <w:p w:rsidR="00E05FCB" w:rsidRDefault="00E05FCB" w:rsidP="0000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FCB" w:rsidRDefault="00E05FCB" w:rsidP="000041D7">
      <w:pPr>
        <w:spacing w:after="0" w:line="240" w:lineRule="auto"/>
      </w:pPr>
      <w:r>
        <w:separator/>
      </w:r>
    </w:p>
  </w:footnote>
  <w:footnote w:type="continuationSeparator" w:id="0">
    <w:p w:rsidR="00E05FCB" w:rsidRDefault="00E05FCB" w:rsidP="000041D7">
      <w:pPr>
        <w:spacing w:after="0" w:line="240" w:lineRule="auto"/>
      </w:pPr>
      <w:r>
        <w:continuationSeparator/>
      </w:r>
    </w:p>
  </w:footnote>
  <w:footnote w:id="1">
    <w:p w:rsidR="000041D7" w:rsidRDefault="000041D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041D7">
        <w:rPr>
          <w:rFonts w:ascii="Calibri" w:hAnsi="Calibri"/>
          <w:sz w:val="23"/>
          <w:szCs w:val="23"/>
        </w:rPr>
        <w:t>Podnikáním se pr</w:t>
      </w:r>
      <w:r>
        <w:rPr>
          <w:rFonts w:ascii="Calibri" w:hAnsi="Calibri"/>
          <w:sz w:val="23"/>
          <w:szCs w:val="23"/>
        </w:rPr>
        <w:t xml:space="preserve">o účely tohoto programu rozumí </w:t>
      </w:r>
      <w:r w:rsidRPr="000041D7">
        <w:rPr>
          <w:rFonts w:ascii="Calibri" w:hAnsi="Calibri"/>
          <w:sz w:val="23"/>
          <w:szCs w:val="23"/>
        </w:rPr>
        <w:t>výdělečná činnost vykonávaná samostatně na vlastní účet a odpovědnost živnostenským nebo obdobným způsobem se záměrem činit tak sou</w:t>
      </w:r>
      <w:r w:rsidRPr="000041D7">
        <w:rPr>
          <w:rFonts w:ascii="Calibri" w:hAnsi="Calibri"/>
          <w:sz w:val="23"/>
          <w:szCs w:val="23"/>
        </w:rPr>
        <w:t>stavně za účelem dosažení zisku</w:t>
      </w:r>
      <w:r w:rsidRPr="000041D7">
        <w:rPr>
          <w:rFonts w:ascii="Calibri" w:hAnsi="Calibri"/>
          <w:sz w:val="23"/>
          <w:szCs w:val="23"/>
        </w:rPr>
        <w:t>.</w:t>
      </w:r>
    </w:p>
  </w:footnote>
  <w:footnote w:id="2">
    <w:p w:rsidR="000041D7" w:rsidRDefault="000041D7" w:rsidP="000041D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041D7">
        <w:rPr>
          <w:rFonts w:ascii="Calibri" w:hAnsi="Calibri"/>
          <w:sz w:val="23"/>
          <w:szCs w:val="23"/>
        </w:rPr>
        <w:t>Podnikáním se pr</w:t>
      </w:r>
      <w:r>
        <w:rPr>
          <w:rFonts w:ascii="Calibri" w:hAnsi="Calibri"/>
          <w:sz w:val="23"/>
          <w:szCs w:val="23"/>
        </w:rPr>
        <w:t xml:space="preserve">o účely tohoto programu rozumí </w:t>
      </w:r>
      <w:r w:rsidRPr="000041D7">
        <w:rPr>
          <w:rFonts w:ascii="Calibri" w:hAnsi="Calibri"/>
          <w:sz w:val="23"/>
          <w:szCs w:val="23"/>
        </w:rPr>
        <w:t>výdělečná činnost vykonávaná samostatně na vlastní účet a odpovědnost živnostenským nebo obdobným způsobem se záměrem činit tak soustavně za účelem dosažení zisku.</w:t>
      </w:r>
    </w:p>
  </w:footnote>
  <w:footnote w:id="3">
    <w:p w:rsidR="000041D7" w:rsidRDefault="000041D7" w:rsidP="000041D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041D7">
        <w:rPr>
          <w:rFonts w:ascii="Calibri" w:hAnsi="Calibri"/>
          <w:sz w:val="23"/>
          <w:szCs w:val="23"/>
        </w:rPr>
        <w:t>Podnikáním se pr</w:t>
      </w:r>
      <w:r>
        <w:rPr>
          <w:rFonts w:ascii="Calibri" w:hAnsi="Calibri"/>
          <w:sz w:val="23"/>
          <w:szCs w:val="23"/>
        </w:rPr>
        <w:t xml:space="preserve">o účely tohoto programu rozumí </w:t>
      </w:r>
      <w:r w:rsidRPr="000041D7">
        <w:rPr>
          <w:rFonts w:ascii="Calibri" w:hAnsi="Calibri"/>
          <w:sz w:val="23"/>
          <w:szCs w:val="23"/>
        </w:rPr>
        <w:t>výdělečná činnost vykonávaná samostatně na vlastní účet a odpovědnost živnostenským nebo obdobným způsobem se záměrem činit tak soustavně za účelem dosažení zisku.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A7278"/>
    <w:multiLevelType w:val="hybridMultilevel"/>
    <w:tmpl w:val="68F289A2"/>
    <w:lvl w:ilvl="0" w:tplc="0AC462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6C"/>
    <w:rsid w:val="000041D7"/>
    <w:rsid w:val="000304B7"/>
    <w:rsid w:val="001000A2"/>
    <w:rsid w:val="001D38C6"/>
    <w:rsid w:val="002516B2"/>
    <w:rsid w:val="006414AD"/>
    <w:rsid w:val="00785BC4"/>
    <w:rsid w:val="007D10C6"/>
    <w:rsid w:val="007F1495"/>
    <w:rsid w:val="0096639E"/>
    <w:rsid w:val="00B14EAB"/>
    <w:rsid w:val="00B5756C"/>
    <w:rsid w:val="00DD57EF"/>
    <w:rsid w:val="00DE7FD7"/>
    <w:rsid w:val="00E05FCB"/>
    <w:rsid w:val="00F9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2F06D-7338-47D2-8907-77692835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35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756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575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75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756C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56C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41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41D7"/>
    <w:rPr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041D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041D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041D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4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4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041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D0F91-2D24-4B24-AE42-2B2E40E0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1028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12</cp:revision>
  <dcterms:created xsi:type="dcterms:W3CDTF">2015-11-05T20:33:00Z</dcterms:created>
  <dcterms:modified xsi:type="dcterms:W3CDTF">2015-11-24T13:55:00Z</dcterms:modified>
</cp:coreProperties>
</file>