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C3" w:rsidRDefault="007F5EC3" w:rsidP="00970A12">
      <w:pPr>
        <w:spacing w:after="0"/>
        <w:rPr>
          <w:rFonts w:ascii="Cambria" w:hAnsi="Cambria"/>
          <w:b/>
          <w:sz w:val="24"/>
        </w:rPr>
      </w:pPr>
      <w:bookmarkStart w:id="0" w:name="_GoBack"/>
      <w:bookmarkEnd w:id="0"/>
    </w:p>
    <w:p w:rsidR="007F5EC3" w:rsidRPr="00016109" w:rsidRDefault="007F5EC3" w:rsidP="007F5EC3">
      <w:pPr>
        <w:pStyle w:val="Text1"/>
        <w:spacing w:before="0"/>
        <w:ind w:left="0"/>
        <w:rPr>
          <w:b/>
        </w:rPr>
      </w:pPr>
      <w:r w:rsidRPr="00016109">
        <w:rPr>
          <w:b/>
        </w:rPr>
        <w:t>Rekapitulace hospodaření – rok 201</w:t>
      </w:r>
      <w:r>
        <w:rPr>
          <w:b/>
        </w:rPr>
        <w:t>4</w:t>
      </w:r>
      <w:r w:rsidRPr="00016109">
        <w:rPr>
          <w:b/>
        </w:rPr>
        <w:t xml:space="preserve"> – včetně financování</w:t>
      </w:r>
    </w:p>
    <w:p w:rsidR="007F5EC3" w:rsidRPr="00574418" w:rsidRDefault="007F5EC3" w:rsidP="007F5EC3">
      <w:pPr>
        <w:pStyle w:val="Text1"/>
        <w:spacing w:before="0"/>
        <w:ind w:left="0"/>
        <w:rPr>
          <w:rFonts w:asciiTheme="majorHAnsi" w:hAnsiTheme="majorHAnsi"/>
          <w:sz w:val="22"/>
          <w:szCs w:val="22"/>
        </w:rPr>
      </w:pPr>
      <w:r w:rsidRPr="00574418">
        <w:rPr>
          <w:rFonts w:asciiTheme="majorHAnsi" w:hAnsiTheme="majorHAnsi"/>
          <w:sz w:val="22"/>
          <w:szCs w:val="22"/>
        </w:rPr>
        <w:t>V tabulce není ve sloupečku „Skutečnost“ zahrnuta položka 8115 (Změna stavu na bankovních účtech). Hodnota této položky ve své podstatě vyjadřuje ve skutečnosti výsledek hospodaření v rozpočtovém roce.</w:t>
      </w:r>
    </w:p>
    <w:p w:rsidR="007F5EC3" w:rsidRDefault="007F5EC3" w:rsidP="00970A12">
      <w:pPr>
        <w:spacing w:after="0"/>
        <w:rPr>
          <w:rFonts w:ascii="Cambria" w:hAnsi="Cambria"/>
          <w:b/>
          <w:sz w:val="24"/>
        </w:rPr>
      </w:pPr>
    </w:p>
    <w:p w:rsidR="007F5EC3" w:rsidRDefault="007F5EC3" w:rsidP="00970A12">
      <w:pPr>
        <w:spacing w:after="0"/>
        <w:rPr>
          <w:rFonts w:ascii="Cambria" w:hAnsi="Cambria"/>
          <w:b/>
          <w:sz w:val="24"/>
        </w:rPr>
      </w:pPr>
      <w:r w:rsidRPr="007F5EC3">
        <w:rPr>
          <w:noProof/>
          <w:lang w:eastAsia="cs-CZ"/>
        </w:rPr>
        <w:drawing>
          <wp:inline distT="0" distB="0" distL="0" distR="0">
            <wp:extent cx="4359910" cy="1973580"/>
            <wp:effectExtent l="19050" t="0" r="2540" b="0"/>
            <wp:docPr id="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C3" w:rsidRDefault="007F5EC3" w:rsidP="00970A12">
      <w:pPr>
        <w:spacing w:after="0"/>
        <w:rPr>
          <w:rFonts w:ascii="Cambria" w:hAnsi="Cambria"/>
          <w:b/>
          <w:sz w:val="24"/>
        </w:rPr>
      </w:pP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Příjmy - skutečnost rok 2014 - včetně financování (bez položky 8115)</w:t>
      </w: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60148"/>
            <wp:effectExtent l="19050" t="0" r="0" b="0"/>
            <wp:docPr id="4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</w:p>
    <w:p w:rsidR="007F5EC3" w:rsidRDefault="007F5EC3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Výdaje - skutečnost rok 2014 - včetně financování (bez položky 8115)</w:t>
      </w: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60148"/>
            <wp:effectExtent l="19050" t="0" r="0" b="0"/>
            <wp:docPr id="4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Rekapitulace hospodaření - rok 2014 - včetně financování (bez položky 8115)</w:t>
      </w: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4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</w:p>
    <w:p w:rsidR="007F5EC3" w:rsidRDefault="007F5EC3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Rekapitulace hospodaření - rok 2014 - včetně financování (bez položky 8115)</w:t>
      </w: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4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Skutečnost - příjmy a výdaje - rok 2014 - včetně financování (bez položky 8115)</w:t>
      </w: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5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C3" w:rsidRDefault="007F5EC3" w:rsidP="00970A12">
      <w:pPr>
        <w:spacing w:after="0"/>
        <w:rPr>
          <w:rFonts w:ascii="Cambria" w:hAnsi="Cambria"/>
          <w:b/>
          <w:sz w:val="24"/>
        </w:rPr>
      </w:pPr>
    </w:p>
    <w:p w:rsidR="007F5EC3" w:rsidRDefault="007F5EC3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Rekapitulace hospodaření - rok 2014 - včetně financování (Skutečnost vč. 8115)</w:t>
      </w:r>
    </w:p>
    <w:p w:rsidR="007F5EC3" w:rsidRPr="00574418" w:rsidRDefault="007F5EC3" w:rsidP="007F5EC3">
      <w:pPr>
        <w:pStyle w:val="Text1"/>
        <w:spacing w:before="0"/>
        <w:ind w:left="0"/>
        <w:rPr>
          <w:rFonts w:asciiTheme="majorHAnsi" w:hAnsiTheme="majorHAnsi"/>
          <w:sz w:val="22"/>
          <w:szCs w:val="22"/>
        </w:rPr>
      </w:pPr>
      <w:r w:rsidRPr="00574418">
        <w:rPr>
          <w:rFonts w:asciiTheme="majorHAnsi" w:hAnsiTheme="majorHAnsi"/>
          <w:sz w:val="22"/>
          <w:szCs w:val="22"/>
        </w:rPr>
        <w:t xml:space="preserve">V tabulce </w:t>
      </w:r>
      <w:r>
        <w:rPr>
          <w:rFonts w:asciiTheme="majorHAnsi" w:hAnsiTheme="majorHAnsi"/>
          <w:sz w:val="22"/>
          <w:szCs w:val="22"/>
        </w:rPr>
        <w:t>je</w:t>
      </w:r>
      <w:r w:rsidRPr="00574418">
        <w:rPr>
          <w:rFonts w:asciiTheme="majorHAnsi" w:hAnsiTheme="majorHAnsi"/>
          <w:sz w:val="22"/>
          <w:szCs w:val="22"/>
        </w:rPr>
        <w:t xml:space="preserve"> ve sloupečku „Skutečnost“ zahrnuta položka 8115 (Změna stavu na bankovních účtech). Hodnota této položky ve své podstatě vyjadřuje ve skutečnosti výsledek hospodaření v rozpočtovém roce.</w:t>
      </w:r>
    </w:p>
    <w:p w:rsidR="007F5EC3" w:rsidRDefault="007F5EC3" w:rsidP="007F5EC3">
      <w:pPr>
        <w:spacing w:after="0"/>
        <w:rPr>
          <w:rFonts w:ascii="Cambria" w:hAnsi="Cambria"/>
          <w:b/>
          <w:sz w:val="24"/>
        </w:rPr>
      </w:pPr>
    </w:p>
    <w:p w:rsidR="007F5EC3" w:rsidRDefault="007F5EC3" w:rsidP="00970A12">
      <w:pPr>
        <w:spacing w:after="0"/>
        <w:rPr>
          <w:rFonts w:ascii="Cambria" w:hAnsi="Cambria"/>
          <w:b/>
          <w:sz w:val="24"/>
        </w:rPr>
      </w:pPr>
      <w:r w:rsidRPr="007F5EC3">
        <w:rPr>
          <w:noProof/>
          <w:lang w:eastAsia="cs-CZ"/>
        </w:rPr>
        <w:drawing>
          <wp:inline distT="0" distB="0" distL="0" distR="0">
            <wp:extent cx="4772660" cy="2620645"/>
            <wp:effectExtent l="19050" t="0" r="8890" b="0"/>
            <wp:docPr id="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60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C3" w:rsidRDefault="007F5EC3" w:rsidP="00970A12">
      <w:pPr>
        <w:spacing w:after="0"/>
        <w:rPr>
          <w:rFonts w:ascii="Cambria" w:hAnsi="Cambria"/>
          <w:b/>
          <w:sz w:val="24"/>
        </w:rPr>
      </w:pPr>
    </w:p>
    <w:p w:rsidR="00970A12" w:rsidRDefault="007F5EC3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Příjmy - skutečnost rok 2014 - včetně financování (včetně položky 8115)</w:t>
      </w:r>
    </w:p>
    <w:p w:rsidR="007F5EC3" w:rsidRDefault="007F5EC3" w:rsidP="00970A12">
      <w:pPr>
        <w:spacing w:after="0"/>
        <w:rPr>
          <w:rFonts w:ascii="Cambria" w:hAnsi="Cambria"/>
          <w:b/>
          <w:sz w:val="24"/>
        </w:rPr>
      </w:pPr>
    </w:p>
    <w:p w:rsidR="007F5EC3" w:rsidRDefault="007F5EC3" w:rsidP="00970A12">
      <w:pPr>
        <w:spacing w:after="0"/>
        <w:rPr>
          <w:rFonts w:ascii="Cambria" w:hAnsi="Cambria"/>
          <w:b/>
          <w:sz w:val="24"/>
        </w:rPr>
      </w:pPr>
      <w:r w:rsidRPr="007F5EC3">
        <w:rPr>
          <w:noProof/>
          <w:lang w:eastAsia="cs-CZ"/>
        </w:rPr>
        <w:drawing>
          <wp:inline distT="0" distB="0" distL="0" distR="0">
            <wp:extent cx="5760720" cy="3570015"/>
            <wp:effectExtent l="19050" t="0" r="0" b="0"/>
            <wp:docPr id="5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C3" w:rsidRDefault="007F5EC3" w:rsidP="00970A12">
      <w:pPr>
        <w:spacing w:after="0"/>
        <w:rPr>
          <w:rFonts w:ascii="Cambria" w:hAnsi="Cambria"/>
          <w:b/>
          <w:sz w:val="24"/>
        </w:rPr>
      </w:pPr>
    </w:p>
    <w:p w:rsidR="007F5EC3" w:rsidRDefault="007F5EC3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7F5EC3" w:rsidRDefault="007F5EC3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Výdaje - skutečnost rok 2014 - včetně financování (včetně položky 8115)</w:t>
      </w:r>
    </w:p>
    <w:p w:rsidR="007F5EC3" w:rsidRDefault="007F5EC3" w:rsidP="00970A12">
      <w:pPr>
        <w:spacing w:after="0"/>
        <w:rPr>
          <w:rFonts w:ascii="Cambria" w:hAnsi="Cambria"/>
          <w:b/>
          <w:sz w:val="24"/>
        </w:rPr>
      </w:pPr>
    </w:p>
    <w:p w:rsidR="007F5EC3" w:rsidRDefault="007F5EC3" w:rsidP="00970A12">
      <w:pPr>
        <w:spacing w:after="0"/>
        <w:rPr>
          <w:rFonts w:ascii="Cambria" w:hAnsi="Cambria"/>
          <w:b/>
          <w:sz w:val="24"/>
        </w:rPr>
      </w:pPr>
      <w:r w:rsidRPr="007F5EC3">
        <w:rPr>
          <w:noProof/>
          <w:lang w:eastAsia="cs-CZ"/>
        </w:rPr>
        <w:drawing>
          <wp:inline distT="0" distB="0" distL="0" distR="0">
            <wp:extent cx="5760720" cy="3570015"/>
            <wp:effectExtent l="19050" t="0" r="0" b="0"/>
            <wp:docPr id="5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C3" w:rsidRDefault="007F5EC3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Rekapitulace hospodaření - rok 2014 - bez financování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7F5EC3" w:rsidRDefault="007F5EC3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Rekapitulace hospodaření - rok 2014 - bez financování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Skutečnost - příjmy a výdaje - rok 2014 - bez financování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Vyhodnocení rozpočtu - rok 2014 - Příjmy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8502906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Vyhodnocení rozpočtu rok 2014 - příjmy dle tříd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Vyhodnocení rozpočtu rok 2014 - daňové příjmy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7F5EC3" w:rsidRDefault="007F5EC3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Sdílené daně - rok 2014 - plnění po měsících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1867799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7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Sdílené daně - rok 2014 - plnění po měsících </w:t>
      </w:r>
      <w:proofErr w:type="spellStart"/>
      <w:r>
        <w:rPr>
          <w:rFonts w:ascii="Cambria" w:hAnsi="Cambria"/>
          <w:b/>
          <w:sz w:val="24"/>
        </w:rPr>
        <w:t>nasčítaně</w:t>
      </w:r>
      <w:proofErr w:type="spellEnd"/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7F5EC3" w:rsidRDefault="007F5EC3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Sdílené daně - rok 2014 - plnění po měsících absolutně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Sdílené daně - rok 2012 až 2014 - plnění po měsících </w:t>
      </w:r>
      <w:proofErr w:type="spellStart"/>
      <w:r>
        <w:rPr>
          <w:rFonts w:ascii="Cambria" w:hAnsi="Cambria"/>
          <w:b/>
          <w:sz w:val="24"/>
        </w:rPr>
        <w:t>nasčítaně</w:t>
      </w:r>
      <w:proofErr w:type="spellEnd"/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7F5EC3" w:rsidRDefault="007F5EC3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Sdílené daně - rok 2014 - plnění jednotlivých daní po měsících absolutně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73" w:rsidRDefault="00887A73" w:rsidP="00970A12">
      <w:pPr>
        <w:spacing w:after="0"/>
        <w:rPr>
          <w:rFonts w:ascii="Cambria" w:hAnsi="Cambria"/>
          <w:b/>
          <w:sz w:val="24"/>
        </w:rPr>
      </w:pPr>
    </w:p>
    <w:p w:rsidR="00887A73" w:rsidRDefault="00887A73" w:rsidP="00970A12">
      <w:pPr>
        <w:spacing w:after="0"/>
        <w:rPr>
          <w:rFonts w:ascii="Cambria" w:hAnsi="Cambria"/>
          <w:b/>
          <w:sz w:val="24"/>
        </w:rPr>
      </w:pPr>
      <w:r w:rsidRPr="00887A73">
        <w:rPr>
          <w:rFonts w:ascii="Cambria" w:hAnsi="Cambria"/>
          <w:b/>
          <w:sz w:val="24"/>
        </w:rPr>
        <w:t>Sdílené daně – rok 2013 - plnění po měsících absolutně</w:t>
      </w:r>
    </w:p>
    <w:p w:rsidR="00887A73" w:rsidRDefault="00887A73" w:rsidP="00970A12">
      <w:pPr>
        <w:spacing w:after="0"/>
        <w:rPr>
          <w:rFonts w:ascii="Cambria" w:hAnsi="Cambria"/>
          <w:b/>
          <w:sz w:val="24"/>
        </w:rPr>
      </w:pPr>
    </w:p>
    <w:p w:rsidR="00887A73" w:rsidRDefault="00887A73" w:rsidP="00970A12">
      <w:pPr>
        <w:spacing w:after="0"/>
        <w:rPr>
          <w:rFonts w:ascii="Cambria" w:hAnsi="Cambria"/>
          <w:b/>
          <w:sz w:val="24"/>
        </w:rPr>
      </w:pPr>
      <w:r w:rsidRPr="00887A73">
        <w:rPr>
          <w:noProof/>
          <w:lang w:eastAsia="cs-CZ"/>
        </w:rPr>
        <w:drawing>
          <wp:inline distT="0" distB="0" distL="0" distR="0">
            <wp:extent cx="5760720" cy="3561832"/>
            <wp:effectExtent l="0" t="0" r="0" b="0"/>
            <wp:docPr id="6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887A73" w:rsidRDefault="00887A73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 xml:space="preserve">Sdílené daně - rok 2014 - plnění jednotlivých daní po měsících </w:t>
      </w:r>
      <w:proofErr w:type="spellStart"/>
      <w:r>
        <w:rPr>
          <w:rFonts w:ascii="Cambria" w:hAnsi="Cambria"/>
          <w:b/>
          <w:sz w:val="24"/>
        </w:rPr>
        <w:t>nasčítaně</w:t>
      </w:r>
      <w:proofErr w:type="spellEnd"/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1905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7F5EC3" w:rsidRDefault="007F5EC3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Vyhodnocení běžných výdajů za odvětvové třídění (paragrafy) 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172620" cy="8634276"/>
            <wp:effectExtent l="19050" t="0" r="898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113" cy="864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Vyhodnocení kapitálových výdajů rozpočtu za odvětvové třídění 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2931151"/>
            <wp:effectExtent l="1905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B82270" w:rsidRDefault="00B82270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Vyhodnocení výdajů rozpočtu za oddíly odvětvového třídění 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7609980"/>
            <wp:effectExtent l="1905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B82270" w:rsidRDefault="00B82270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Vyhodnocení skutečnosti celkových výdajů za oddíly 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4382135" cy="3752850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Vyhodnocení skutečnosti kapitálových výdajů za oddíly 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4382135" cy="2113915"/>
            <wp:effectExtent l="1905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Vyhodnocení celkových výdajů za skupiny odvětvového třídění 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4542155" cy="1306195"/>
            <wp:effectExtent l="1905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Vyhodnocení výdajů rozpočtu za oddíly odvětvového třídění 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B82270" w:rsidP="00970A12">
      <w:pPr>
        <w:spacing w:after="0"/>
        <w:rPr>
          <w:rFonts w:ascii="Cambria" w:hAnsi="Cambria"/>
          <w:b/>
          <w:sz w:val="24"/>
        </w:rPr>
      </w:pPr>
      <w:r w:rsidRPr="00B82270">
        <w:rPr>
          <w:noProof/>
          <w:lang w:eastAsia="cs-CZ"/>
        </w:rPr>
        <w:drawing>
          <wp:inline distT="0" distB="0" distL="0" distR="0">
            <wp:extent cx="5760720" cy="3559520"/>
            <wp:effectExtent l="0" t="0" r="0" b="0"/>
            <wp:docPr id="5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Vyhodnocení skutečnosti kapitálových výdajů za oddíly 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B82270" w:rsidRDefault="00B82270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 xml:space="preserve">Vyhodnocení </w:t>
      </w:r>
      <w:r w:rsidR="00B82270">
        <w:rPr>
          <w:rFonts w:ascii="Cambria" w:hAnsi="Cambria"/>
          <w:b/>
          <w:sz w:val="24"/>
        </w:rPr>
        <w:t xml:space="preserve">kapitálových </w:t>
      </w:r>
      <w:r>
        <w:rPr>
          <w:rFonts w:ascii="Cambria" w:hAnsi="Cambria"/>
          <w:b/>
          <w:sz w:val="24"/>
        </w:rPr>
        <w:t>výdajů rozpočtu za skupiny odvětvového třídění 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60148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Vyhodnocení skutečnosti příjmů a výdajů po měsících 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2885440" cy="2440305"/>
            <wp:effectExtent l="1905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44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B82270" w:rsidRDefault="00B82270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Vyhodnocení skutečnosti příjmů a výdajů po měsících absolutně-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Vyhodnocení skutečnosti příjmů a výdajů po měsících </w:t>
      </w:r>
      <w:proofErr w:type="spellStart"/>
      <w:r>
        <w:rPr>
          <w:rFonts w:ascii="Cambria" w:hAnsi="Cambria"/>
          <w:b/>
          <w:sz w:val="24"/>
        </w:rPr>
        <w:t>nasčítaně</w:t>
      </w:r>
      <w:proofErr w:type="spellEnd"/>
      <w:r>
        <w:rPr>
          <w:rFonts w:ascii="Cambria" w:hAnsi="Cambria"/>
          <w:b/>
          <w:sz w:val="24"/>
        </w:rPr>
        <w:t xml:space="preserve"> 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B82270" w:rsidRDefault="00B82270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Vyhodnocení skutečnosti běžných a kapitálových výdajů za organizační jednotky 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113820"/>
            <wp:effectExtent l="1905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Vyhodnocení běžných a kapitálových výdajů po měsících-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2885440" cy="2458085"/>
            <wp:effectExtent l="1905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B82270" w:rsidRDefault="00B82270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Vyhodnocení běžných a kapitálových výdajů po měsících absolutně 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B82270" w:rsidRDefault="00B82270" w:rsidP="00B82270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Saldo provozního přebytku po měsících - rok 2014</w:t>
      </w:r>
    </w:p>
    <w:p w:rsidR="00B82270" w:rsidRDefault="00B82270" w:rsidP="00B82270">
      <w:pPr>
        <w:spacing w:after="0"/>
        <w:rPr>
          <w:rFonts w:ascii="Cambria" w:hAnsi="Cambria"/>
          <w:b/>
          <w:sz w:val="24"/>
        </w:rPr>
      </w:pPr>
    </w:p>
    <w:p w:rsidR="00B82270" w:rsidRDefault="00B82270" w:rsidP="00B82270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2885440" cy="2440305"/>
            <wp:effectExtent l="19050" t="0" r="0" b="0"/>
            <wp:docPr id="55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44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270" w:rsidRDefault="00B82270" w:rsidP="00970A12">
      <w:pPr>
        <w:spacing w:after="0"/>
        <w:rPr>
          <w:rFonts w:ascii="Cambria" w:hAnsi="Cambria"/>
          <w:b/>
          <w:sz w:val="24"/>
        </w:rPr>
      </w:pPr>
    </w:p>
    <w:p w:rsidR="00B82270" w:rsidRDefault="00B82270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Saldo provozního přebytku po měsících 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eastAsia="cs-CZ"/>
        </w:rPr>
        <w:drawing>
          <wp:inline distT="0" distB="0" distL="0" distR="0">
            <wp:extent cx="5760720" cy="3552557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Vyhodnocení položek financování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174355" w:rsidP="00970A12">
      <w:pPr>
        <w:spacing w:after="0"/>
        <w:rPr>
          <w:rFonts w:ascii="Cambria" w:hAnsi="Cambria"/>
          <w:b/>
          <w:sz w:val="24"/>
        </w:rPr>
      </w:pPr>
      <w:r w:rsidRPr="00174355">
        <w:rPr>
          <w:noProof/>
          <w:lang w:eastAsia="cs-CZ"/>
        </w:rPr>
        <w:drawing>
          <wp:inline distT="0" distB="0" distL="0" distR="0">
            <wp:extent cx="5760720" cy="1107769"/>
            <wp:effectExtent l="19050" t="0" r="0" b="0"/>
            <wp:docPr id="5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B82270" w:rsidRDefault="00B82270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Zůstatky finančních prostředků na peněžních účtech - rok 201</w:t>
      </w:r>
      <w:r w:rsidR="0031473A">
        <w:rPr>
          <w:rFonts w:ascii="Cambria" w:hAnsi="Cambria"/>
          <w:b/>
          <w:sz w:val="24"/>
        </w:rPr>
        <w:t>2</w:t>
      </w:r>
      <w:r>
        <w:rPr>
          <w:rFonts w:ascii="Cambria" w:hAnsi="Cambria"/>
          <w:b/>
          <w:sz w:val="24"/>
        </w:rPr>
        <w:t xml:space="preserve"> až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174355" w:rsidP="00970A12">
      <w:pPr>
        <w:spacing w:after="0"/>
        <w:rPr>
          <w:rFonts w:ascii="Cambria" w:hAnsi="Cambria"/>
          <w:b/>
          <w:sz w:val="24"/>
        </w:rPr>
      </w:pPr>
      <w:r w:rsidRPr="00174355">
        <w:rPr>
          <w:noProof/>
          <w:lang w:eastAsia="cs-CZ"/>
        </w:rPr>
        <w:drawing>
          <wp:inline distT="0" distB="0" distL="0" distR="0">
            <wp:extent cx="5760720" cy="3561832"/>
            <wp:effectExtent l="19050" t="0" r="0" b="0"/>
            <wp:docPr id="5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Zůstatky finančních prostředků na peněžních účtech - rok 2014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174355" w:rsidP="00970A12">
      <w:pPr>
        <w:spacing w:after="0"/>
        <w:rPr>
          <w:rFonts w:ascii="Cambria" w:hAnsi="Cambria"/>
          <w:b/>
          <w:sz w:val="24"/>
        </w:rPr>
      </w:pPr>
      <w:r w:rsidRPr="00174355">
        <w:rPr>
          <w:noProof/>
          <w:lang w:eastAsia="cs-CZ"/>
        </w:rPr>
        <w:drawing>
          <wp:inline distT="0" distB="0" distL="0" distR="0">
            <wp:extent cx="5760720" cy="3561832"/>
            <wp:effectExtent l="19050" t="0" r="0" b="0"/>
            <wp:docPr id="5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174355" w:rsidRDefault="00174355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Vývoj ukazatele dluhové služby v letech 201</w:t>
      </w:r>
      <w:r w:rsidR="007C523D">
        <w:rPr>
          <w:rFonts w:ascii="Cambria" w:hAnsi="Cambria"/>
          <w:b/>
          <w:sz w:val="24"/>
        </w:rPr>
        <w:t>0</w:t>
      </w:r>
      <w:r>
        <w:rPr>
          <w:rFonts w:ascii="Cambria" w:hAnsi="Cambria"/>
          <w:b/>
          <w:sz w:val="24"/>
        </w:rPr>
        <w:t xml:space="preserve"> až 2014 (nová metodika)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Ukazatel dluhové služby podle nové metodiky výpočtu, kde je dluhová základna ekvivalentní celkovým příjmům.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174355" w:rsidP="00970A12">
      <w:pPr>
        <w:spacing w:after="0"/>
        <w:rPr>
          <w:rFonts w:ascii="Cambria" w:hAnsi="Cambria"/>
          <w:b/>
          <w:sz w:val="24"/>
        </w:rPr>
      </w:pPr>
      <w:r w:rsidRPr="00174355">
        <w:rPr>
          <w:noProof/>
          <w:lang w:eastAsia="cs-CZ"/>
        </w:rPr>
        <w:drawing>
          <wp:inline distT="0" distB="0" distL="0" distR="0">
            <wp:extent cx="4453255" cy="653415"/>
            <wp:effectExtent l="19050" t="0" r="4445" b="0"/>
            <wp:docPr id="5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Vývoj dluhové služby za léta 201</w:t>
      </w:r>
      <w:r w:rsidR="0031473A">
        <w:rPr>
          <w:rFonts w:ascii="Cambria" w:hAnsi="Cambria"/>
          <w:b/>
          <w:sz w:val="24"/>
        </w:rPr>
        <w:t>0</w:t>
      </w:r>
      <w:r>
        <w:rPr>
          <w:rFonts w:ascii="Cambria" w:hAnsi="Cambria"/>
          <w:b/>
          <w:sz w:val="24"/>
        </w:rPr>
        <w:t xml:space="preserve"> až 2014 (nová metodika)</w:t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970A12" w:rsidRDefault="00174355" w:rsidP="00970A12">
      <w:pPr>
        <w:spacing w:after="0"/>
        <w:rPr>
          <w:rFonts w:ascii="Cambria" w:hAnsi="Cambria"/>
          <w:b/>
          <w:sz w:val="24"/>
        </w:rPr>
      </w:pPr>
      <w:r w:rsidRPr="00174355">
        <w:rPr>
          <w:noProof/>
          <w:lang w:eastAsia="cs-CZ"/>
        </w:rPr>
        <w:drawing>
          <wp:inline distT="0" distB="0" distL="0" distR="0">
            <wp:extent cx="5760720" cy="3561832"/>
            <wp:effectExtent l="19050" t="0" r="0" b="0"/>
            <wp:docPr id="6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12" w:rsidRDefault="00970A12" w:rsidP="00970A12">
      <w:pPr>
        <w:spacing w:after="0"/>
        <w:rPr>
          <w:rFonts w:ascii="Cambria" w:hAnsi="Cambria"/>
          <w:b/>
          <w:sz w:val="24"/>
        </w:rPr>
      </w:pPr>
    </w:p>
    <w:p w:rsidR="005C06CE" w:rsidRPr="00970A12" w:rsidRDefault="00C13FCB" w:rsidP="00970A12">
      <w:pPr>
        <w:spacing w:after="0"/>
        <w:rPr>
          <w:rFonts w:ascii="Cambria" w:hAnsi="Cambria"/>
          <w:b/>
          <w:sz w:val="24"/>
        </w:rPr>
      </w:pPr>
    </w:p>
    <w:sectPr w:rsidR="005C06CE" w:rsidRPr="00970A12" w:rsidSect="00970A1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12"/>
    <w:rsid w:val="00174355"/>
    <w:rsid w:val="0031473A"/>
    <w:rsid w:val="006634C9"/>
    <w:rsid w:val="007C523D"/>
    <w:rsid w:val="007F5EC3"/>
    <w:rsid w:val="00887A73"/>
    <w:rsid w:val="00970A12"/>
    <w:rsid w:val="00AD3EC8"/>
    <w:rsid w:val="00B60ABE"/>
    <w:rsid w:val="00B82270"/>
    <w:rsid w:val="00BA4167"/>
    <w:rsid w:val="00C13FCB"/>
    <w:rsid w:val="00D21FB2"/>
    <w:rsid w:val="00E96DB9"/>
    <w:rsid w:val="00FB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86D0D-A53F-4944-B386-52B1F8BD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E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12"/>
    <w:rPr>
      <w:rFonts w:ascii="Tahoma" w:hAnsi="Tahoma" w:cs="Tahoma"/>
      <w:sz w:val="16"/>
      <w:szCs w:val="16"/>
    </w:rPr>
  </w:style>
  <w:style w:type="paragraph" w:customStyle="1" w:styleId="Text1">
    <w:name w:val="Text1"/>
    <w:basedOn w:val="Normln"/>
    <w:rsid w:val="007F5EC3"/>
    <w:pPr>
      <w:spacing w:before="120"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9.emf"/><Relationship Id="rId47" Type="http://schemas.openxmlformats.org/officeDocument/2006/relationships/image" Target="media/image44.wmf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9" Type="http://schemas.openxmlformats.org/officeDocument/2006/relationships/image" Target="media/image26.e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45" Type="http://schemas.openxmlformats.org/officeDocument/2006/relationships/image" Target="media/image42.w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wmf"/><Relationship Id="rId48" Type="http://schemas.openxmlformats.org/officeDocument/2006/relationships/fontTable" Target="fontTable.xml"/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image" Target="media/image43.wmf"/><Relationship Id="rId20" Type="http://schemas.openxmlformats.org/officeDocument/2006/relationships/image" Target="media/image17.emf"/><Relationship Id="rId41" Type="http://schemas.openxmlformats.org/officeDocument/2006/relationships/image" Target="media/image38.emf"/><Relationship Id="rId1" Type="http://schemas.openxmlformats.org/officeDocument/2006/relationships/styles" Target="styles.xml"/><Relationship Id="rId6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AQE advisors, a.s.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Kamínek</dc:creator>
  <cp:keywords/>
  <dc:description/>
  <cp:lastModifiedBy>Mareš Jan (Ekonom)</cp:lastModifiedBy>
  <cp:revision>2</cp:revision>
  <dcterms:created xsi:type="dcterms:W3CDTF">2015-05-20T08:57:00Z</dcterms:created>
  <dcterms:modified xsi:type="dcterms:W3CDTF">2015-05-20T08:57:00Z</dcterms:modified>
</cp:coreProperties>
</file>