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2BA" w:rsidRPr="00F15621" w:rsidRDefault="006512BA" w:rsidP="006512BA">
      <w:pPr>
        <w:tabs>
          <w:tab w:val="left" w:pos="1560"/>
        </w:tabs>
        <w:spacing w:after="0" w:line="240" w:lineRule="auto"/>
        <w:jc w:val="both"/>
        <w:rPr>
          <w:rFonts w:ascii="Calibri" w:hAnsi="Calibri" w:cs="MyriadPro-Regular"/>
          <w:i/>
          <w:lang w:eastAsia="cs-CZ"/>
        </w:rPr>
      </w:pPr>
      <w:r w:rsidRPr="00F15621">
        <w:rPr>
          <w:rFonts w:ascii="Calibri" w:hAnsi="Calibri" w:cs="MyriadPro-Regular"/>
          <w:i/>
          <w:lang w:eastAsia="cs-CZ"/>
        </w:rPr>
        <w:t>Žádám o poskytnutí následujících informací týkajících se staveb na adresách Nádražní č.p. 153 a Nádražní č.p. 155 v obci Březno u Chomutova, obě vedené v katastru nemovitostí jako „stavba pro dopravu“.</w:t>
      </w:r>
    </w:p>
    <w:p w:rsidR="006512BA" w:rsidRPr="00F15621" w:rsidRDefault="006512BA" w:rsidP="006512BA">
      <w:pPr>
        <w:tabs>
          <w:tab w:val="left" w:pos="1560"/>
        </w:tabs>
        <w:spacing w:after="0" w:line="240" w:lineRule="auto"/>
        <w:jc w:val="both"/>
        <w:rPr>
          <w:rFonts w:ascii="Calibri" w:hAnsi="Calibri" w:cs="MyriadPro-Regular"/>
          <w:i/>
          <w:lang w:eastAsia="cs-CZ"/>
        </w:rPr>
      </w:pPr>
    </w:p>
    <w:p w:rsidR="006512BA" w:rsidRPr="00F15621" w:rsidRDefault="006512BA" w:rsidP="006512BA">
      <w:pPr>
        <w:pStyle w:val="Odstavecseseznamem"/>
        <w:numPr>
          <w:ilvl w:val="0"/>
          <w:numId w:val="1"/>
        </w:numPr>
        <w:tabs>
          <w:tab w:val="left" w:pos="1560"/>
        </w:tabs>
        <w:spacing w:after="0" w:line="240" w:lineRule="auto"/>
        <w:jc w:val="both"/>
        <w:rPr>
          <w:rFonts w:ascii="Calibri" w:hAnsi="Calibri" w:cs="MyriadPro-Regular"/>
          <w:i/>
          <w:lang w:eastAsia="cs-CZ"/>
        </w:rPr>
      </w:pPr>
      <w:r w:rsidRPr="00F15621">
        <w:rPr>
          <w:rFonts w:ascii="Calibri" w:hAnsi="Calibri" w:cs="MyriadPro-Regular"/>
          <w:i/>
          <w:lang w:eastAsia="cs-CZ"/>
        </w:rPr>
        <w:t>Jaký je podle evidence stavebního úřadu povolený účel užívání těchto staveb.</w:t>
      </w:r>
    </w:p>
    <w:p w:rsidR="006512BA" w:rsidRPr="00F15621" w:rsidRDefault="006512BA" w:rsidP="006512BA">
      <w:pPr>
        <w:pStyle w:val="Odstavecseseznamem"/>
        <w:numPr>
          <w:ilvl w:val="0"/>
          <w:numId w:val="1"/>
        </w:numPr>
        <w:tabs>
          <w:tab w:val="left" w:pos="1560"/>
        </w:tabs>
        <w:spacing w:after="0" w:line="240" w:lineRule="auto"/>
        <w:jc w:val="both"/>
        <w:rPr>
          <w:rFonts w:ascii="Calibri" w:hAnsi="Calibri" w:cs="MyriadPro-Regular"/>
          <w:i/>
          <w:lang w:eastAsia="cs-CZ"/>
        </w:rPr>
      </w:pPr>
      <w:r w:rsidRPr="00F15621">
        <w:rPr>
          <w:rFonts w:ascii="Calibri" w:hAnsi="Calibri" w:cs="MyriadPro-Regular"/>
          <w:i/>
          <w:lang w:eastAsia="cs-CZ"/>
        </w:rPr>
        <w:t xml:space="preserve">Zda je v těchto objektech povoleno pořádání kulturních, hudebních, společenských nebo obdobných akcí pro veřejnost či </w:t>
      </w:r>
      <w:proofErr w:type="spellStart"/>
      <w:r w:rsidRPr="00F15621">
        <w:rPr>
          <w:rFonts w:ascii="Calibri" w:hAnsi="Calibri" w:cs="MyriadPro-Regular"/>
          <w:i/>
          <w:lang w:eastAsia="cs-CZ"/>
        </w:rPr>
        <w:t>soukr</w:t>
      </w:r>
      <w:proofErr w:type="spellEnd"/>
      <w:r w:rsidRPr="00F15621">
        <w:rPr>
          <w:rFonts w:ascii="Calibri" w:hAnsi="Calibri" w:cs="MyriadPro-Regular"/>
          <w:i/>
          <w:lang w:eastAsia="cs-CZ"/>
        </w:rPr>
        <w:t>. účely.</w:t>
      </w:r>
    </w:p>
    <w:p w:rsidR="006512BA" w:rsidRPr="00F15621" w:rsidRDefault="006512BA" w:rsidP="006512BA">
      <w:pPr>
        <w:pStyle w:val="Odstavecseseznamem"/>
        <w:numPr>
          <w:ilvl w:val="0"/>
          <w:numId w:val="1"/>
        </w:numPr>
        <w:tabs>
          <w:tab w:val="left" w:pos="1560"/>
        </w:tabs>
        <w:spacing w:after="0" w:line="240" w:lineRule="auto"/>
        <w:jc w:val="both"/>
        <w:rPr>
          <w:rFonts w:ascii="Calibri" w:hAnsi="Calibri" w:cs="MyriadPro-Regular"/>
          <w:i/>
          <w:lang w:eastAsia="cs-CZ"/>
        </w:rPr>
      </w:pPr>
      <w:r w:rsidRPr="00F15621">
        <w:rPr>
          <w:rFonts w:ascii="Calibri" w:hAnsi="Calibri" w:cs="MyriadPro-Regular"/>
          <w:i/>
          <w:lang w:eastAsia="cs-CZ"/>
        </w:rPr>
        <w:t>Zda byla ve vztahu k těmto stavbám provedena kontrolní činnost stavebného úřadu v období od 1.1.2023 do současnosti.</w:t>
      </w:r>
    </w:p>
    <w:p w:rsidR="006512BA" w:rsidRPr="00F15621" w:rsidRDefault="006512BA" w:rsidP="006512BA">
      <w:pPr>
        <w:pStyle w:val="Odstavecseseznamem"/>
        <w:numPr>
          <w:ilvl w:val="0"/>
          <w:numId w:val="1"/>
        </w:numPr>
        <w:tabs>
          <w:tab w:val="left" w:pos="1560"/>
        </w:tabs>
        <w:spacing w:after="0" w:line="240" w:lineRule="auto"/>
        <w:jc w:val="both"/>
        <w:rPr>
          <w:rFonts w:ascii="Calibri" w:hAnsi="Calibri" w:cs="MyriadPro-Regular"/>
          <w:i/>
          <w:lang w:eastAsia="cs-CZ"/>
        </w:rPr>
      </w:pPr>
      <w:r w:rsidRPr="00F15621">
        <w:rPr>
          <w:rFonts w:ascii="Calibri" w:hAnsi="Calibri" w:cs="MyriadPro-Regular"/>
          <w:i/>
          <w:lang w:eastAsia="cs-CZ"/>
        </w:rPr>
        <w:t>Pokud ano, kdy byla kontrola provedena a jaké byly její závěry.</w:t>
      </w:r>
    </w:p>
    <w:p w:rsidR="006512BA" w:rsidRPr="00F15621" w:rsidRDefault="006512BA" w:rsidP="006512BA">
      <w:pPr>
        <w:pStyle w:val="Odstavecseseznamem"/>
        <w:numPr>
          <w:ilvl w:val="0"/>
          <w:numId w:val="1"/>
        </w:numPr>
        <w:tabs>
          <w:tab w:val="left" w:pos="1560"/>
        </w:tabs>
        <w:spacing w:after="0" w:line="240" w:lineRule="auto"/>
        <w:jc w:val="both"/>
        <w:rPr>
          <w:rFonts w:ascii="Calibri" w:hAnsi="Calibri" w:cs="MyriadPro-Regular"/>
          <w:i/>
          <w:lang w:eastAsia="cs-CZ"/>
        </w:rPr>
      </w:pPr>
      <w:r w:rsidRPr="00F15621">
        <w:rPr>
          <w:rFonts w:ascii="Calibri" w:hAnsi="Calibri" w:cs="MyriadPro-Regular"/>
          <w:i/>
          <w:lang w:eastAsia="cs-CZ"/>
        </w:rPr>
        <w:t>Zda bylo vedeno nebo je vedeno řízení týkající se změny užívání stavby, nepovoleného užívání stavby nebo jiného porušení stavebních předpisů.</w:t>
      </w:r>
    </w:p>
    <w:p w:rsidR="00AF058A" w:rsidRDefault="006512BA" w:rsidP="006512BA">
      <w:r w:rsidRPr="00F15621">
        <w:rPr>
          <w:rFonts w:ascii="Calibri" w:hAnsi="Calibri" w:cs="MyriadPro-Regular"/>
          <w:i/>
          <w:lang w:eastAsia="cs-CZ"/>
        </w:rPr>
        <w:t>Zda byla vlastníkovi uložena jakákoli nápravná opatření nebo sankce</w:t>
      </w:r>
      <w:bookmarkStart w:id="0" w:name="_GoBack"/>
      <w:bookmarkEnd w:id="0"/>
    </w:p>
    <w:sectPr w:rsidR="00AF0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Pro-Regular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2C3C9F"/>
    <w:multiLevelType w:val="hybridMultilevel"/>
    <w:tmpl w:val="F72624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BA"/>
    <w:rsid w:val="006512BA"/>
    <w:rsid w:val="00AF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636BB-3463-4B00-ACAF-217ADCFDE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512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51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Kuhn David</dc:creator>
  <cp:keywords/>
  <dc:description/>
  <cp:lastModifiedBy>Kuhn David</cp:lastModifiedBy>
  <cp:revision>1</cp:revision>
  <dcterms:created xsi:type="dcterms:W3CDTF">2026-09-18T05:44:00Z</dcterms:created>
  <dcterms:modified xsi:type="dcterms:W3CDTF">2026-09-18T05:44:00Z</dcterms:modified>
</cp:coreProperties>
</file>