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124" w:rsidRDefault="009A2124" w:rsidP="009A2124">
      <w:pPr>
        <w:jc w:val="both"/>
      </w:pPr>
      <w:r>
        <w:t xml:space="preserve">Statutární město Chomutov  </w:t>
      </w:r>
    </w:p>
    <w:p w:rsidR="009A2124" w:rsidRDefault="009A2124" w:rsidP="009A2124">
      <w:pPr>
        <w:jc w:val="both"/>
      </w:pPr>
      <w:r>
        <w:t xml:space="preserve">Magistrát města  </w:t>
      </w:r>
    </w:p>
    <w:p w:rsidR="009A2124" w:rsidRDefault="009A2124" w:rsidP="009A2124">
      <w:pPr>
        <w:jc w:val="both"/>
      </w:pPr>
      <w:r>
        <w:t xml:space="preserve">Zborovská 4602  </w:t>
      </w:r>
    </w:p>
    <w:p w:rsidR="009A2124" w:rsidRDefault="009A2124" w:rsidP="009A2124">
      <w:pPr>
        <w:jc w:val="both"/>
      </w:pPr>
      <w:r>
        <w:t xml:space="preserve">430 28 Chomutov  </w:t>
      </w:r>
    </w:p>
    <w:p w:rsidR="009A2124" w:rsidRDefault="009A2124" w:rsidP="009A2124">
      <w:pPr>
        <w:jc w:val="both"/>
      </w:pPr>
    </w:p>
    <w:p w:rsidR="009A2124" w:rsidRDefault="009A2124" w:rsidP="009A2124">
      <w:pPr>
        <w:jc w:val="both"/>
      </w:pPr>
      <w:r>
        <w:t>Vážení zástupci statutárního města Chomutova,</w:t>
      </w:r>
    </w:p>
    <w:p w:rsidR="009A2124" w:rsidRDefault="009A2124" w:rsidP="009A2124">
      <w:pPr>
        <w:jc w:val="both"/>
      </w:pPr>
    </w:p>
    <w:p w:rsidR="009A2124" w:rsidRDefault="009A2124" w:rsidP="009A2124">
      <w:pPr>
        <w:jc w:val="both"/>
      </w:pPr>
      <w:r>
        <w:t>děkuji Vám nejprve za poskytnutí informací k mé žádosti o poskytnutí podkladů pro bakalářskou práci na téma „Územní rozvoj ve statutárních městech Ústeckého kraje“.</w:t>
      </w:r>
    </w:p>
    <w:p w:rsidR="009A2124" w:rsidRDefault="009A2124" w:rsidP="009A2124">
      <w:pPr>
        <w:jc w:val="both"/>
      </w:pPr>
    </w:p>
    <w:p w:rsidR="009A2124" w:rsidRDefault="009A2124" w:rsidP="009A2124">
      <w:pPr>
        <w:jc w:val="both"/>
      </w:pPr>
      <w:r>
        <w:t>V poskytnuté odpovědi ze dne 16.3. (č.j. MMCH/54530/2026/OIA/Kuhn) bohužel chybí jedna část informací z bodu 4 původní žádosti. Konkrétně u jmenovitého seznamu pěti finančně nejobjemnějších realizovaných kapitálových výdajů (investičních projektů) za celé sledované období 2022–2025 není u každého projektu specifikováno, jaká část z jeho celkové finanční náročnosti byla kryta z externích dotačních zdrojů (EU, stát, kraj). Zároveň doplňuji, že je třeba jen 5 projektů za celé sledované období, nikoli za každý jednotlivý rok.</w:t>
      </w:r>
    </w:p>
    <w:p w:rsidR="009A2124" w:rsidRDefault="009A2124" w:rsidP="009A2124">
      <w:pPr>
        <w:jc w:val="both"/>
      </w:pPr>
      <w:r>
        <w:t>Žádám Vás proto zdvořile o doplnění této chybějící informace.</w:t>
      </w:r>
    </w:p>
    <w:p w:rsidR="009A2124" w:rsidRDefault="009A2124" w:rsidP="009A2124">
      <w:pPr>
        <w:jc w:val="both"/>
      </w:pPr>
    </w:p>
    <w:p w:rsidR="009A2124" w:rsidRDefault="009A2124" w:rsidP="009A2124">
      <w:pPr>
        <w:jc w:val="both"/>
      </w:pPr>
      <w:r>
        <w:t>Zároveň bych Vás rád požádal o sdělení, zda město aktuálně disponuje novým Strategickým plánem rozvoje města (po roce 2024). Na webových stránkách města jsem totiž nalezl pouze plán pro období 2014–2024 a rád bych pracoval s nejaktuálnějším dokumentem.</w:t>
      </w:r>
    </w:p>
    <w:p w:rsidR="009A2124" w:rsidRDefault="009A2124" w:rsidP="009A2124">
      <w:pPr>
        <w:jc w:val="both"/>
      </w:pPr>
      <w:bookmarkStart w:id="0" w:name="_GoBack"/>
      <w:bookmarkEnd w:id="0"/>
    </w:p>
    <w:sectPr w:rsidR="009A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24"/>
    <w:rsid w:val="0043132B"/>
    <w:rsid w:val="009A2124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BEC3E-D280-406E-A6C4-A72FAF04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2026-06-05T09:10:00Z</dcterms:created>
  <dcterms:modified xsi:type="dcterms:W3CDTF">2026-06-05T09:10:00Z</dcterms:modified>
</cp:coreProperties>
</file>