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33B" w:rsidRPr="007A433B" w:rsidRDefault="007A433B" w:rsidP="007A433B">
      <w:pPr>
        <w:jc w:val="both"/>
      </w:pPr>
      <w:bookmarkStart w:id="0" w:name="_GoBack"/>
      <w:bookmarkEnd w:id="0"/>
      <w:r w:rsidRPr="007A433B">
        <w:t>Dotazy dle zákona č. 106/1999 Sb.</w:t>
      </w:r>
    </w:p>
    <w:p w:rsidR="007A433B" w:rsidRPr="007A433B" w:rsidRDefault="007A433B" w:rsidP="007A433B">
      <w:pPr>
        <w:jc w:val="both"/>
      </w:pPr>
    </w:p>
    <w:p w:rsidR="007A433B" w:rsidRPr="007A433B" w:rsidRDefault="007A433B" w:rsidP="007A433B">
      <w:pPr>
        <w:jc w:val="both"/>
      </w:pPr>
      <w:r w:rsidRPr="007A433B">
        <w:t xml:space="preserve">   1. Respektuje Vaše instituce uvedené nálezy Ústavního soudu? Pokud ne, uveďte právní důvody.</w:t>
      </w:r>
    </w:p>
    <w:p w:rsidR="007A433B" w:rsidRPr="007A433B" w:rsidRDefault="007A433B" w:rsidP="007A433B">
      <w:pPr>
        <w:jc w:val="both"/>
      </w:pPr>
      <w:r w:rsidRPr="007A433B">
        <w:t xml:space="preserve">   2. Postupuje Vaše matrika či ohlašovna tak, že eviduje změnu trvalého pobytu nezletilého dítěte pouze na základě žádosti jednoho rodiče, bez zkoumání souhlasu druhého? Pokud ano, jaký právní výklad k tomu máte?</w:t>
      </w:r>
    </w:p>
    <w:p w:rsidR="007A433B" w:rsidRPr="007A433B" w:rsidRDefault="007A433B" w:rsidP="007A433B">
      <w:pPr>
        <w:jc w:val="both"/>
      </w:pPr>
      <w:r w:rsidRPr="007A433B">
        <w:t xml:space="preserve">   3. Byli Vaši pracovníci od roku 2001 do současnosti školeni v oblasti ústavních principů, rodičovské rovnosti, § 877 občanského zákoníku a uvedených nálezů Ústavního soudu? Pokud ano, uveďte termíny a obsah školení.</w:t>
      </w:r>
    </w:p>
    <w:p w:rsidR="007A433B" w:rsidRPr="007A433B" w:rsidRDefault="007A433B" w:rsidP="007A433B">
      <w:pPr>
        <w:jc w:val="both"/>
      </w:pPr>
      <w:r w:rsidRPr="007A433B">
        <w:t xml:space="preserve">   4. Kdo v rámci Vaší instituce nese právní odpovědnost za dodržování zákonnosti změn trvalého pobytu nezletilých?</w:t>
      </w:r>
    </w:p>
    <w:p w:rsidR="007A433B" w:rsidRPr="007A433B" w:rsidRDefault="007A433B" w:rsidP="007A433B">
      <w:pPr>
        <w:jc w:val="both"/>
      </w:pPr>
      <w:r w:rsidRPr="007A433B">
        <w:t xml:space="preserve">   5. Vede Vaše instituce evidenci případů změn trvalého pobytu nezletilých pouze na žádost jednoho rodiče? Pokud ano, žádám o přehled těchto případů od roku 2010.</w:t>
      </w:r>
    </w:p>
    <w:p w:rsidR="007A433B" w:rsidRDefault="007A433B" w:rsidP="007A433B">
      <w:pPr>
        <w:jc w:val="both"/>
      </w:pPr>
      <w:r w:rsidRPr="007A433B">
        <w:t xml:space="preserve">   6. Je druhý rodič informován o změně trvalého pobytu? Nebo o změně školky/školy? Pokud nemáte jeho podpis na dokumentech?</w:t>
      </w:r>
    </w:p>
    <w:p w:rsidR="00AF058A" w:rsidRDefault="00AF058A"/>
    <w:sectPr w:rsidR="00AF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3B"/>
    <w:rsid w:val="007A433B"/>
    <w:rsid w:val="00A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CA753-D405-4D50-86A4-EAC4526F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43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2025-09-04T11:07:00Z</dcterms:created>
  <dcterms:modified xsi:type="dcterms:W3CDTF">2025-09-04T11:07:00Z</dcterms:modified>
</cp:coreProperties>
</file>