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397" w:rsidRDefault="00610397" w:rsidP="00610397">
      <w:pPr>
        <w:rPr>
          <w:sz w:val="20"/>
          <w:szCs w:val="20"/>
        </w:rPr>
      </w:pPr>
      <w:r>
        <w:rPr>
          <w:sz w:val="20"/>
          <w:szCs w:val="20"/>
        </w:rPr>
        <w:t xml:space="preserve">Doplnění žádosti </w:t>
      </w:r>
      <w:r>
        <w:rPr>
          <w:b/>
          <w:bCs/>
          <w:sz w:val="20"/>
          <w:szCs w:val="20"/>
        </w:rPr>
        <w:t>MMCH/44200/2025/OIA/Kuhn</w:t>
      </w:r>
      <w:r>
        <w:rPr>
          <w:sz w:val="20"/>
          <w:szCs w:val="20"/>
        </w:rPr>
        <w:t xml:space="preserve"> k výzvě úřadu. </w:t>
      </w:r>
    </w:p>
    <w:p w:rsidR="00610397" w:rsidRDefault="00610397" w:rsidP="00610397">
      <w:pPr>
        <w:rPr>
          <w:sz w:val="20"/>
          <w:szCs w:val="20"/>
        </w:rPr>
      </w:pPr>
    </w:p>
    <w:p w:rsidR="00610397" w:rsidRDefault="00610397" w:rsidP="00610397">
      <w:pPr>
        <w:rPr>
          <w:sz w:val="20"/>
          <w:szCs w:val="20"/>
        </w:rPr>
      </w:pPr>
      <w:r>
        <w:rPr>
          <w:sz w:val="20"/>
          <w:szCs w:val="20"/>
        </w:rPr>
        <w:t>Vážený pane magistře,</w:t>
      </w:r>
    </w:p>
    <w:p w:rsidR="00610397" w:rsidRDefault="00610397" w:rsidP="00610397">
      <w:pPr>
        <w:rPr>
          <w:sz w:val="20"/>
          <w:szCs w:val="20"/>
        </w:rPr>
      </w:pPr>
    </w:p>
    <w:p w:rsidR="00610397" w:rsidRDefault="00610397" w:rsidP="00610397">
      <w:pPr>
        <w:rPr>
          <w:sz w:val="20"/>
          <w:szCs w:val="20"/>
        </w:rPr>
      </w:pPr>
      <w:r>
        <w:rPr>
          <w:sz w:val="20"/>
          <w:szCs w:val="20"/>
        </w:rPr>
        <w:t>děkuji za vyčerpávající odpověď, nicméně asi nevyužiji možnosti vyřízení "celé mé žádosti za úhradu". Nicméně bych podle zákona č. 106/1999 Sb. poprosil o odpověď na otázky č. 3 až 6 alespoň ve formě zpracovaného vzorku třiceti přestupků, které již stejně Vaše kolegyně zpracovala. </w:t>
      </w:r>
    </w:p>
    <w:p w:rsidR="00610397" w:rsidRDefault="00610397" w:rsidP="00610397">
      <w:pPr>
        <w:rPr>
          <w:sz w:val="20"/>
          <w:szCs w:val="20"/>
        </w:rPr>
      </w:pPr>
    </w:p>
    <w:p w:rsidR="00610397" w:rsidRDefault="00610397" w:rsidP="00610397">
      <w:pPr>
        <w:rPr>
          <w:sz w:val="20"/>
          <w:szCs w:val="20"/>
        </w:rPr>
      </w:pPr>
      <w:r>
        <w:rPr>
          <w:sz w:val="20"/>
          <w:szCs w:val="20"/>
        </w:rPr>
        <w:t xml:space="preserve">Zároveň bych si dovolil upravit otázku č. 7) tak, aby na nic bylo možné ve smyslu zákona č. 106/1999 Sb. a odpovědi evidované pod </w:t>
      </w:r>
      <w:proofErr w:type="spellStart"/>
      <w:r>
        <w:rPr>
          <w:sz w:val="20"/>
          <w:szCs w:val="20"/>
        </w:rPr>
        <w:t>sp.zn</w:t>
      </w:r>
      <w:proofErr w:type="spellEnd"/>
      <w:r>
        <w:rPr>
          <w:sz w:val="20"/>
          <w:szCs w:val="20"/>
        </w:rPr>
        <w:t>. MMCH/44200/2025/OIA/Kuhn</w:t>
      </w:r>
      <w:r>
        <w:rPr>
          <w:b/>
          <w:bCs/>
          <w:sz w:val="20"/>
          <w:szCs w:val="20"/>
        </w:rPr>
        <w:t xml:space="preserve"> </w:t>
      </w:r>
      <w:r>
        <w:rPr>
          <w:sz w:val="20"/>
          <w:szCs w:val="20"/>
        </w:rPr>
        <w:t>odpovědět: </w:t>
      </w:r>
    </w:p>
    <w:p w:rsidR="00610397" w:rsidRDefault="00610397" w:rsidP="00610397">
      <w:pPr>
        <w:rPr>
          <w:sz w:val="20"/>
          <w:szCs w:val="20"/>
        </w:rPr>
      </w:pPr>
      <w:r>
        <w:rPr>
          <w:sz w:val="20"/>
          <w:szCs w:val="20"/>
        </w:rPr>
        <w:t xml:space="preserve">7) zabývá se Magistrát města Chomutova hrubým nepoměrem v počtu stíhaných přestupků podle bodu 2) žádosti evidované pod </w:t>
      </w:r>
      <w:proofErr w:type="spellStart"/>
      <w:r>
        <w:rPr>
          <w:sz w:val="20"/>
          <w:szCs w:val="20"/>
        </w:rPr>
        <w:t>sp.zn</w:t>
      </w:r>
      <w:proofErr w:type="spellEnd"/>
      <w:r>
        <w:rPr>
          <w:sz w:val="20"/>
          <w:szCs w:val="20"/>
        </w:rPr>
        <w:t xml:space="preserve">. MMCH/44200/2025/OIA/Kuhn vůči celkovému počtu přestupků popsaným pod body 4) a 6) žádosti evidované pod </w:t>
      </w:r>
      <w:proofErr w:type="spellStart"/>
      <w:r>
        <w:rPr>
          <w:sz w:val="20"/>
          <w:szCs w:val="20"/>
        </w:rPr>
        <w:t>sp.zn</w:t>
      </w:r>
      <w:proofErr w:type="spellEnd"/>
      <w:r>
        <w:rPr>
          <w:sz w:val="20"/>
          <w:szCs w:val="20"/>
        </w:rPr>
        <w:t xml:space="preserve">. MMCH/44200/2025/OIA/Kuhn? </w:t>
      </w:r>
      <w:r>
        <w:rPr>
          <w:b/>
          <w:bCs/>
          <w:sz w:val="20"/>
          <w:szCs w:val="20"/>
        </w:rPr>
        <w:t>Pokud ne, tak tuto skutečnost berte jako podnět ve smyslu správního řádu. </w:t>
      </w:r>
    </w:p>
    <w:p w:rsidR="00AF058A" w:rsidRDefault="00AF058A"/>
    <w:p w:rsidR="00610397" w:rsidRDefault="00610397"/>
    <w:p w:rsidR="00610397" w:rsidRDefault="00610397">
      <w:r>
        <w:t>ODPOVĚĎ:</w:t>
      </w:r>
    </w:p>
    <w:p w:rsidR="00610397" w:rsidRDefault="00610397"/>
    <w:p w:rsidR="00610397" w:rsidRDefault="00610397" w:rsidP="00610397">
      <w:pPr>
        <w:rPr>
          <w:lang w:eastAsia="en-US"/>
        </w:rPr>
      </w:pPr>
      <w:r>
        <w:rPr>
          <w:lang w:eastAsia="en-US"/>
        </w:rPr>
        <w:t>Vážený pane magistře,</w:t>
      </w:r>
    </w:p>
    <w:p w:rsidR="00610397" w:rsidRDefault="00610397" w:rsidP="00610397">
      <w:pPr>
        <w:rPr>
          <w:lang w:eastAsia="en-US"/>
        </w:rPr>
      </w:pPr>
    </w:p>
    <w:p w:rsidR="00610397" w:rsidRDefault="00610397" w:rsidP="00610397">
      <w:pPr>
        <w:rPr>
          <w:lang w:eastAsia="en-US"/>
        </w:rPr>
      </w:pPr>
      <w:r>
        <w:rPr>
          <w:lang w:eastAsia="en-US"/>
        </w:rPr>
        <w:t>v příloze zasílám vzorek 30 přestupků z roku 2024, mezi kterými jsou 2 přestupky podle § 25 odst. 3 zákona č. 361/2000 Sb.</w:t>
      </w:r>
    </w:p>
    <w:p w:rsidR="00610397" w:rsidRDefault="00610397" w:rsidP="00610397">
      <w:pPr>
        <w:rPr>
          <w:lang w:eastAsia="en-US"/>
        </w:rPr>
      </w:pPr>
    </w:p>
    <w:p w:rsidR="00610397" w:rsidRDefault="00610397" w:rsidP="00610397">
      <w:pPr>
        <w:rPr>
          <w:lang w:eastAsia="en-US"/>
        </w:rPr>
      </w:pPr>
      <w:r>
        <w:rPr>
          <w:lang w:eastAsia="en-US"/>
        </w:rPr>
        <w:t>K upravené otázce č. 7 sděluji, že se úřad nezabývá hrubým nepoměrem mezi přestupky, protože si nevede žádnou evidenci, ve které by přestupky dělil podle jednotlivých druhů přestupků. Nelze tedy ani s jistotou potvrdit, že nějaký hrubý nepoměr mezi přestupky existuje.</w:t>
      </w:r>
    </w:p>
    <w:p w:rsidR="00610397" w:rsidRDefault="00610397" w:rsidP="00610397">
      <w:pPr>
        <w:rPr>
          <w:lang w:eastAsia="en-US"/>
        </w:rPr>
      </w:pPr>
    </w:p>
    <w:p w:rsidR="00610397" w:rsidRDefault="00610397" w:rsidP="00610397">
      <w:pPr>
        <w:rPr>
          <w:lang w:eastAsia="en-US"/>
        </w:rPr>
      </w:pPr>
      <w:r>
        <w:rPr>
          <w:lang w:eastAsia="en-US"/>
        </w:rPr>
        <w:t>Pokud je o Vaši žádost se věcí zabývat jako podnětem podle správního řádu v případě záporné odpovědi na otázku č. 7, tak musíme sdělit, že cílem úřadu není vyrovnávat poměry přestupků, ale vyřešit všechny přestupky, které jsou mu předány. Přestupky jsou řešeny, tak jak se na úřad dostanou, povětšinou tak, že je předá městská policie, která přestupky řeší na místě tak, jak se o nich ze své činnosti dozví.</w:t>
      </w:r>
    </w:p>
    <w:p w:rsidR="00610397" w:rsidRDefault="00610397">
      <w:bookmarkStart w:id="0" w:name="_GoBack"/>
      <w:bookmarkEnd w:id="0"/>
    </w:p>
    <w:sectPr w:rsidR="00610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97"/>
    <w:rsid w:val="00610397"/>
    <w:rsid w:val="00AF05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A79F"/>
  <w15:chartTrackingRefBased/>
  <w15:docId w15:val="{9B395FF0-CD4C-4F9F-92D5-BEB3FE10A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397"/>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671430">
      <w:bodyDiv w:val="1"/>
      <w:marLeft w:val="0"/>
      <w:marRight w:val="0"/>
      <w:marTop w:val="0"/>
      <w:marBottom w:val="0"/>
      <w:divBdr>
        <w:top w:val="none" w:sz="0" w:space="0" w:color="auto"/>
        <w:left w:val="none" w:sz="0" w:space="0" w:color="auto"/>
        <w:bottom w:val="none" w:sz="0" w:space="0" w:color="auto"/>
        <w:right w:val="none" w:sz="0" w:space="0" w:color="auto"/>
      </w:divBdr>
    </w:div>
    <w:div w:id="207469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1469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Kuhn David</dc:creator>
  <cp:keywords/>
  <dc:description/>
  <cp:lastModifiedBy>Kuhn David</cp:lastModifiedBy>
  <cp:revision>1</cp:revision>
  <dcterms:created xsi:type="dcterms:W3CDTF">2025-04-04T06:57:00Z</dcterms:created>
  <dcterms:modified xsi:type="dcterms:W3CDTF">2025-04-04T06:57:00Z</dcterms:modified>
</cp:coreProperties>
</file>