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19E20" w14:textId="2C6C9C08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74E85">
        <w:rPr>
          <w:rFonts w:ascii="Times New Roman" w:hAnsi="Times New Roman" w:cs="Times New Roman"/>
          <w:b/>
          <w:sz w:val="28"/>
          <w:szCs w:val="24"/>
        </w:rPr>
        <w:t xml:space="preserve">DODATEK Č. </w:t>
      </w:r>
      <w:r w:rsidR="00E024EC">
        <w:rPr>
          <w:rFonts w:ascii="Times New Roman" w:hAnsi="Times New Roman" w:cs="Times New Roman"/>
          <w:b/>
          <w:sz w:val="28"/>
          <w:szCs w:val="24"/>
        </w:rPr>
        <w:t>10</w:t>
      </w:r>
    </w:p>
    <w:p w14:paraId="680C32E0" w14:textId="77777777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KE SMLOUVĚ O VEŘEJNÝCH SLUŽBÁCH V PŘEPRAVĚ CESTUJÍCÍCH NA ÚZEMÍ STATUTÁRNÍHO MĚSTA CHOMUTOV A O KOMPENZACI ZA TYTO SLUŽBY</w:t>
      </w:r>
    </w:p>
    <w:p w14:paraId="3708A1F4" w14:textId="77777777" w:rsidR="00874E85" w:rsidRPr="00874E85" w:rsidRDefault="00874E85" w:rsidP="00874E8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uzavřený mezi smluvními stranami</w:t>
      </w:r>
    </w:p>
    <w:p w14:paraId="6139DAAA" w14:textId="77777777" w:rsidR="00874E85" w:rsidRPr="00874E85" w:rsidRDefault="00874E85" w:rsidP="00874E85">
      <w:pPr>
        <w:suppressAutoHyphens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Statutární město Chomutov</w:t>
      </w:r>
    </w:p>
    <w:p w14:paraId="0386A179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Zborovská 4602, 430 28 Chomutov</w:t>
      </w:r>
    </w:p>
    <w:p w14:paraId="5EED6025" w14:textId="58F5EB8D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zastoupené </w:t>
      </w:r>
      <w:r w:rsid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primátorem JUDr. Milanem </w:t>
      </w:r>
      <w:proofErr w:type="spellStart"/>
      <w:r w:rsid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Petrilákem</w:t>
      </w:r>
      <w:proofErr w:type="spellEnd"/>
    </w:p>
    <w:p w14:paraId="538E465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00261891; DIČ: CZ00261891</w:t>
      </w:r>
    </w:p>
    <w:p w14:paraId="142CEB0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1A40E4E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626441/0100</w:t>
      </w:r>
    </w:p>
    <w:p w14:paraId="469938D8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Město)</w:t>
      </w:r>
    </w:p>
    <w:p w14:paraId="7F269DA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77AA15B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Dopravní podnik měst Chomutova a Jirkova a. s.</w:t>
      </w:r>
    </w:p>
    <w:p w14:paraId="068CCE7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Školní 999/6, 430 01 Chomutov</w:t>
      </w:r>
    </w:p>
    <w:p w14:paraId="62D8893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zapsaný v obchodním rejstříku Krajského soudu v Ústí nad Labem, vložka B/781,</w:t>
      </w:r>
    </w:p>
    <w:p w14:paraId="2815A7E0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zastoupený ředitelem Ing. Petrem Maxou</w:t>
      </w:r>
    </w:p>
    <w:p w14:paraId="61D6177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64053466; DIČ: CZ64053466</w:t>
      </w:r>
    </w:p>
    <w:p w14:paraId="6D4FEB7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2E08A133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2112500287/0100</w:t>
      </w:r>
    </w:p>
    <w:p w14:paraId="1C1CF646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Dopravce)</w:t>
      </w:r>
    </w:p>
    <w:p w14:paraId="1E209F9E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82F1D" w14:textId="77777777" w:rsidR="00874E85" w:rsidRPr="00874E85" w:rsidRDefault="00874E85" w:rsidP="00874E85">
      <w:pPr>
        <w:suppressAutoHyphens/>
        <w:spacing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I.</w:t>
      </w:r>
    </w:p>
    <w:p w14:paraId="3D5446A6" w14:textId="77777777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Preambule</w:t>
      </w:r>
    </w:p>
    <w:p w14:paraId="65272359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Výše uvedené smluvní strany uzavřely dne 4.1.2018„Smlouvu o veřejných službách v přepravě cestujících na území statutárního města Chomutov a o kompenzaci za tyto služby“ (dále jen „smlouva“). V této smlouvě se obě smluvní strany zavázaly, že v příslušném období každoročně uzavřou dodatek, kterým stanoví a aktualizují vybraná ustanovení na příslušný kalendářní rok. Zároveň se smluvní strany zavázaly provádět veškeré změny a doplňky písemnou formou a po dohodě obou smluvních stran.</w:t>
      </w:r>
    </w:p>
    <w:p w14:paraId="2983ED6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</w:t>
      </w:r>
    </w:p>
    <w:p w14:paraId="4536E9EC" w14:textId="5DAAAC4E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Předmět dodatku č. </w:t>
      </w:r>
      <w:r w:rsidR="0076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</w:t>
      </w:r>
    </w:p>
    <w:p w14:paraId="66B8DF58" w14:textId="77A11E86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Předmětem dodatku č. </w:t>
      </w:r>
      <w:r w:rsidR="00764594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je:</w:t>
      </w:r>
    </w:p>
    <w:p w14:paraId="5D5D204A" w14:textId="7B1CF3FC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stanovení výše odhadované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64594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AC913F" w14:textId="2B53DC2E" w:rsid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jízdních řádů MHD (příloha č. 1)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A5DBAA9" w14:textId="1352F340" w:rsidR="00764594" w:rsidRPr="00874E85" w:rsidRDefault="00764594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standardů</w:t>
      </w:r>
      <w:r w:rsidRPr="007645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kvality veřejných služeb v přepravě cestujících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(příloha č. 2)</w:t>
      </w:r>
    </w:p>
    <w:p w14:paraId="2023D753" w14:textId="20C90DC0" w:rsidR="005A4B4B" w:rsidRPr="00BE3892" w:rsidRDefault="00764594" w:rsidP="006F14C3">
      <w:pPr>
        <w:suppressAutoHyphens/>
        <w:spacing w:after="0" w:line="276" w:lineRule="auto"/>
        <w:ind w:left="702" w:right="-108" w:hanging="34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874E85"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finančního modelu plánovaných nákladů, výnosů a čistého příjmu, a to jak pro veřejnou linkovou dopravu – městskou autobusovou dopravu, tak pro veřejnou drážní osobní dopravu trolejbusovou (přílohy č. 3a a </w:t>
      </w:r>
      <w:proofErr w:type="gramStart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3b</w:t>
      </w:r>
      <w:proofErr w:type="gramEnd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1A7E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71EA85C" w14:textId="5C213453" w:rsidR="00874E85" w:rsidRDefault="00764594" w:rsidP="001A7EFE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modelu provozních aktiv, a to jak pro veřejnou linkovou dopravu – městskou autobusovou dopravu, tak pro veřejnou drážní osobní dopravu trolejbusovou (přílohy č. 4a a </w:t>
      </w:r>
      <w:proofErr w:type="gramStart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</w:t>
      </w:r>
      <w:proofErr w:type="gramEnd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1A7E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97C796" w14:textId="77777777" w:rsidR="00A13BFE" w:rsidRPr="00874E85" w:rsidRDefault="00A13BFE" w:rsidP="00342BD6">
      <w:pPr>
        <w:suppressAutoHyphens/>
        <w:spacing w:after="0" w:line="276" w:lineRule="auto"/>
        <w:ind w:left="709" w:right="-10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2DC8A1" w14:textId="60270576" w:rsidR="00874E85" w:rsidRPr="00874E85" w:rsidRDefault="00874E85" w:rsidP="00BE3892">
      <w:pPr>
        <w:suppressAutoHyphens/>
        <w:spacing w:after="0" w:line="276" w:lineRule="auto"/>
        <w:ind w:left="284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0415F2" w14:textId="77777777" w:rsidR="00AC4599" w:rsidRDefault="00AC4599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76C863" w14:textId="2B2895B5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</w:t>
      </w:r>
    </w:p>
    <w:p w14:paraId="00F28092" w14:textId="00E12920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Výše odhadované kompenzace pro rok 20</w:t>
      </w:r>
      <w:r w:rsidR="002E41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76459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</w:p>
    <w:p w14:paraId="723B053A" w14:textId="51390518" w:rsidR="00874E85" w:rsidRPr="001A51E1" w:rsidRDefault="00CE10FB" w:rsidP="00CE10FB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základě Výchozího finančního modelu nákladů, výnosů a čistého příjmu: veřejná drážní osobní doprava trolejbusová a Výchozího finančního modelu nákladů, výnosů a čistého příjmu: veřejná linková </w:t>
      </w:r>
      <w:proofErr w:type="gramStart"/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byla stanovena kompenzace pro rok 20</w:t>
      </w:r>
      <w:r w:rsidR="00592118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764594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874E8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výši</w:t>
      </w:r>
      <w:r w:rsidR="00AC4599" w:rsidRPr="00AC4599">
        <w:t xml:space="preserve"> </w:t>
      </w:r>
      <w:r w:rsidR="004F3F55" w:rsidRPr="001A51E1">
        <w:rPr>
          <w:rFonts w:ascii="Times New Roman" w:hAnsi="Times New Roman" w:cs="Times New Roman"/>
          <w:sz w:val="24"/>
          <w:szCs w:val="24"/>
        </w:rPr>
        <w:t xml:space="preserve">106 810 540 </w:t>
      </w:r>
      <w:r w:rsidR="00AC4599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Kč (slovy: </w:t>
      </w:r>
      <w:r w:rsidR="004F3F55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sto šest milionů osm set deset tisíc pět set čtyřicet </w:t>
      </w:r>
      <w:r w:rsidR="00AC4599" w:rsidRPr="001A51E1">
        <w:rPr>
          <w:rFonts w:ascii="Times New Roman" w:eastAsia="Times New Roman" w:hAnsi="Times New Roman" w:cs="Times New Roman"/>
          <w:sz w:val="24"/>
          <w:szCs w:val="24"/>
          <w:lang w:eastAsia="ar-SA"/>
        </w:rPr>
        <w:t>korun).</w:t>
      </w:r>
    </w:p>
    <w:p w14:paraId="698B868B" w14:textId="77777777" w:rsidR="00CE10FB" w:rsidRDefault="00CE10FB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6C47AD" w14:textId="0A09594F" w:rsidR="00CE10FB" w:rsidRPr="00874E85" w:rsidRDefault="00CE10FB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2. Celková výše záloh v roce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bude odpovídat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95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% odhadu kompenzace, tj. částce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101 470 </w:t>
      </w:r>
      <w:r w:rsidR="00B93A98">
        <w:rPr>
          <w:rFonts w:ascii="Times New Roman" w:eastAsia="Times New Roman" w:hAnsi="Times New Roman" w:cs="Times New Roman"/>
          <w:sz w:val="24"/>
          <w:szCs w:val="24"/>
          <w:lang w:eastAsia="ar-SA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Kč (slovy: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sto jedna milionů čtyři sta sedmdesát tisíc </w:t>
      </w:r>
      <w:r w:rsidR="00B93A98">
        <w:rPr>
          <w:rFonts w:ascii="Times New Roman" w:eastAsia="Times New Roman" w:hAnsi="Times New Roman" w:cs="Times New Roman"/>
          <w:sz w:val="24"/>
          <w:szCs w:val="24"/>
          <w:lang w:eastAsia="ar-SA"/>
        </w:rPr>
        <w:t>sto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korun). Měsíční výše zálohy bude činit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8 455 8</w:t>
      </w:r>
      <w:r w:rsidR="00B93A98">
        <w:rPr>
          <w:rFonts w:ascii="Times New Roman" w:eastAsia="Times New Roman" w:hAnsi="Times New Roman" w:cs="Times New Roman"/>
          <w:sz w:val="24"/>
          <w:szCs w:val="24"/>
          <w:lang w:eastAsia="ar-SA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Kč (slovy: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osm milionů čtyři sta padesát pět tisíc osm set </w:t>
      </w:r>
      <w:r w:rsidR="00B93A98">
        <w:rPr>
          <w:rFonts w:ascii="Times New Roman" w:eastAsia="Times New Roman" w:hAnsi="Times New Roman" w:cs="Times New Roman"/>
          <w:sz w:val="24"/>
          <w:szCs w:val="24"/>
          <w:lang w:eastAsia="ar-SA"/>
        </w:rPr>
        <w:t>čtyřicet dva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korun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 výjimkou poslední platby, která bude zaokrouhlena s ohledem na celkovou výši záloh</w:t>
      </w:r>
      <w:r w:rsidRPr="00CE10FB">
        <w:rPr>
          <w:rFonts w:ascii="Times New Roman" w:eastAsia="Times New Roman" w:hAnsi="Times New Roman" w:cs="Times New Roman"/>
          <w:sz w:val="24"/>
          <w:szCs w:val="24"/>
          <w:lang w:eastAsia="ar-SA"/>
        </w:rPr>
        <w:t>. Vyúčtování skutečné výše kompenzace proběhne dle článku VIII., odstavce 3., písmene b) smlouvy, a to do 31.3.202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</w:p>
    <w:p w14:paraId="5D447802" w14:textId="77777777" w:rsidR="002E4140" w:rsidRDefault="002E4140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BCC65C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</w:t>
      </w:r>
    </w:p>
    <w:p w14:paraId="331284E6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Změny smlouvy</w:t>
      </w:r>
    </w:p>
    <w:p w14:paraId="0C8C1AF7" w14:textId="77777777" w:rsidR="00A13BFE" w:rsidRDefault="00874E85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1. Příloha č. 1 smlouvy se ruší a nahrazuje se aktualizovanou přílohou č. 1, která je přílohou tohoto dodatku.</w:t>
      </w:r>
    </w:p>
    <w:p w14:paraId="1CD46407" w14:textId="7E1FACDF" w:rsidR="00764594" w:rsidRDefault="0076459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 Příloha č.</w:t>
      </w:r>
      <w:r w:rsidR="008303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64A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smlouvy se ruší a nahrazuje se aktuální přílohou č. 2, která je přílohou dodatku. </w:t>
      </w:r>
    </w:p>
    <w:p w14:paraId="68813E59" w14:textId="3C7C0B09" w:rsidR="00874E85" w:rsidRPr="00874E85" w:rsidRDefault="003B127A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Přílohy č. 3a a 3b smlouvy se ruší a nahrazují se aktualizovanými přílohami č. 3a a </w:t>
      </w:r>
      <w:proofErr w:type="gramStart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3b</w:t>
      </w:r>
      <w:proofErr w:type="gramEnd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, které jsou přílohami tohoto dodatku.</w:t>
      </w:r>
    </w:p>
    <w:p w14:paraId="150FB875" w14:textId="7DC024B1" w:rsidR="00874E85" w:rsidRDefault="003B127A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Přílohy č. 4a a 4b smlouvy se ruší a nahrazují se aktualizovanými přílohami č. 4a a </w:t>
      </w:r>
      <w:proofErr w:type="gramStart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</w:t>
      </w:r>
      <w:proofErr w:type="gramEnd"/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, které jsou přílohami tohoto dodatku.</w:t>
      </w:r>
    </w:p>
    <w:p w14:paraId="29DB8962" w14:textId="77777777" w:rsidR="00A13BFE" w:rsidRPr="00BE3892" w:rsidRDefault="00A13BFE" w:rsidP="00BE3892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A8478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</w:t>
      </w:r>
    </w:p>
    <w:p w14:paraId="4618CE4E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Ostatní ustanovení</w:t>
      </w:r>
    </w:p>
    <w:p w14:paraId="40AF5097" w14:textId="4F4CA4FE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Nedílnou součástí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jsou přílohy:</w:t>
      </w:r>
    </w:p>
    <w:p w14:paraId="20B38AEC" w14:textId="539497C3" w:rsidR="00874E85" w:rsidRDefault="00874E85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Jízdní řády MHD (příloha č. 1)</w:t>
      </w:r>
    </w:p>
    <w:p w14:paraId="3B5FC074" w14:textId="441B65DC" w:rsidR="003B127A" w:rsidRPr="00BE3892" w:rsidRDefault="003B127A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Standardy kvality veřejných služeb v přepravě cestujících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(příloha č. 2)</w:t>
      </w:r>
    </w:p>
    <w:p w14:paraId="2743F611" w14:textId="048D3D7A" w:rsidR="005A4B4B" w:rsidRPr="00BE3892" w:rsidRDefault="001A7EFE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Výchozí finanční model nákladů, výnosů a čistého příjmu: veřejná linková </w:t>
      </w:r>
      <w:proofErr w:type="gramStart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(příloha č. 3a)</w:t>
      </w:r>
    </w:p>
    <w:p w14:paraId="22E53FF3" w14:textId="4A628681" w:rsidR="00874E85" w:rsidRPr="00874E85" w:rsidRDefault="003B127A" w:rsidP="00376711">
      <w:p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finanční model nákladů, výnosů a čistého příjmu: veřejná drážní osobní doprava trolejbusová</w:t>
      </w:r>
      <w:r w:rsidR="001A7E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(příloha č. 3b)</w:t>
      </w:r>
    </w:p>
    <w:p w14:paraId="4FD31A4E" w14:textId="40CEE1B9" w:rsidR="00874E85" w:rsidRPr="00874E85" w:rsidRDefault="003B127A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model provozních aktiv: veřejná linková doprava – městská autobusová doprava (příloha č. 4a)</w:t>
      </w:r>
    </w:p>
    <w:p w14:paraId="70A4F1AF" w14:textId="5BB64E65" w:rsidR="00874E85" w:rsidRPr="00874E85" w:rsidRDefault="003B127A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Výchozí model provozních aktiv: veřejná drážní osobní doprava trolejbusová (příloha č.</w:t>
      </w:r>
      <w:r w:rsidR="001A7E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1A7EFE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4b)</w:t>
      </w:r>
    </w:p>
    <w:p w14:paraId="02D8AE21" w14:textId="332073F2" w:rsidR="00874E85" w:rsidRDefault="00874E85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CA33D7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336D91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VI.</w:t>
      </w:r>
    </w:p>
    <w:p w14:paraId="14FEF878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Závěrečná ustanovení</w:t>
      </w:r>
    </w:p>
    <w:p w14:paraId="148ECE31" w14:textId="6BF928B3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Platnost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nastává dnem jeho podpisu oběma smluvními stranami. Jeho účinnost nastává dnem 1. 1.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88E2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66F9F" w14:textId="7010DA52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uzavření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rozhodlo zastupitelstvo statutárního města Chomutov usnesením </w:t>
      </w:r>
      <w:r w:rsidRP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č.</w:t>
      </w:r>
      <w:r w:rsid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..</w:t>
      </w:r>
      <w:r w:rsidR="00DA375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A4F236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CFE72" w14:textId="519469EF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Dodatek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 vyhotoven ve čtyřech originálních výtiscích, z nichž každá smluvní strana obdrží dva originály výtisků.</w:t>
      </w:r>
    </w:p>
    <w:p w14:paraId="7DEA4C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Smluvní strany berou na vědomí, že text smlouvy a jejích dodatků je veřejně přístupnou listinou ve smyslu zákona o svobodném přístupu k informacím a že statutární město Chomutov jako povinný subjekt má povinnost na žádost žadatele poskytnout informace o tomto smluvním vztahu včetně poskytnutí kopie smlouvy a jejích dodatků. Smluvní strany dále souhlasí se zveřejněním této smlouvy a jejích dodatků v registru smluv zřízeném zák. č. 340/2015 Sb.</w:t>
      </w:r>
    </w:p>
    <w:p w14:paraId="2096277F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75EF4E" w14:textId="45B0D043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Obě smluvní strany souhlasí se zněním dodatku č. </w:t>
      </w:r>
      <w:r w:rsidR="003B127A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svůj souhlas potvrzují podpisem oprávněných zástupců.</w:t>
      </w:r>
    </w:p>
    <w:p w14:paraId="366A57B5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B38276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A0BC31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4763"/>
      </w:tblGrid>
      <w:tr w:rsidR="005E5B86" w:rsidRPr="005E5B86" w14:paraId="76AE2FA4" w14:textId="77777777" w:rsidTr="00647448">
        <w:tc>
          <w:tcPr>
            <w:tcW w:w="4361" w:type="dxa"/>
            <w:shd w:val="clear" w:color="auto" w:fill="auto"/>
          </w:tcPr>
          <w:p w14:paraId="766056A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  <w:tc>
          <w:tcPr>
            <w:tcW w:w="4851" w:type="dxa"/>
            <w:shd w:val="clear" w:color="auto" w:fill="auto"/>
          </w:tcPr>
          <w:p w14:paraId="68EA117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</w:tr>
      <w:tr w:rsidR="005E5B86" w:rsidRPr="005E5B86" w14:paraId="26CAD75D" w14:textId="77777777" w:rsidTr="00647448">
        <w:tc>
          <w:tcPr>
            <w:tcW w:w="4361" w:type="dxa"/>
            <w:shd w:val="clear" w:color="auto" w:fill="auto"/>
          </w:tcPr>
          <w:p w14:paraId="1366A61C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FF39A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532EA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30BF7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DFE1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5B7890B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55963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Statutární město Chomutov</w:t>
            </w:r>
          </w:p>
          <w:p w14:paraId="5D6FFFD0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FA83CC3" w14:textId="5F41FDF0" w:rsidR="005E5B86" w:rsidRDefault="00CE10FB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primátor</w:t>
            </w:r>
          </w:p>
          <w:p w14:paraId="50DC1FA6" w14:textId="34E857DE" w:rsidR="00CE10FB" w:rsidRPr="005E5B86" w:rsidRDefault="00CE10FB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JUDr. Milan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Petrilák</w:t>
            </w:r>
            <w:proofErr w:type="spellEnd"/>
          </w:p>
        </w:tc>
        <w:tc>
          <w:tcPr>
            <w:tcW w:w="4851" w:type="dxa"/>
            <w:shd w:val="clear" w:color="auto" w:fill="auto"/>
          </w:tcPr>
          <w:p w14:paraId="27B702C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F1DC6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A1A5B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B5F9487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D1F59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2DC71665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B2DC2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Dopravní podnik měst Chomutova a Jirkova a. s.</w:t>
            </w:r>
          </w:p>
          <w:p w14:paraId="6DB5D97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6423E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ředitel společnosti</w:t>
            </w:r>
          </w:p>
          <w:p w14:paraId="40C37E2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Ing. Petr Maxa</w:t>
            </w:r>
          </w:p>
        </w:tc>
      </w:tr>
    </w:tbl>
    <w:p w14:paraId="4EB4CBAC" w14:textId="77777777" w:rsidR="005E5B86" w:rsidRPr="005E5B86" w:rsidRDefault="005E5B86" w:rsidP="005E5B8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F66ADE" w14:textId="77777777" w:rsidR="005E5B86" w:rsidRPr="005E5B86" w:rsidRDefault="005E5B86" w:rsidP="005E5B86">
      <w:pPr>
        <w:rPr>
          <w:rFonts w:ascii="Times New Roman" w:hAnsi="Times New Roman" w:cs="Times New Roman"/>
          <w:b/>
          <w:sz w:val="24"/>
          <w:szCs w:val="24"/>
        </w:rPr>
      </w:pPr>
    </w:p>
    <w:sectPr w:rsidR="005E5B86" w:rsidRPr="005E5B86" w:rsidSect="00874E85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A1A1F" w14:textId="77777777" w:rsidR="005C5542" w:rsidRDefault="005C5542" w:rsidP="007464F3">
      <w:pPr>
        <w:spacing w:after="0" w:line="240" w:lineRule="auto"/>
      </w:pPr>
      <w:r>
        <w:separator/>
      </w:r>
    </w:p>
  </w:endnote>
  <w:endnote w:type="continuationSeparator" w:id="0">
    <w:p w14:paraId="274E5CF3" w14:textId="77777777" w:rsidR="005C5542" w:rsidRDefault="005C5542" w:rsidP="0074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86342" w14:textId="2AF2356E" w:rsidR="009503A1" w:rsidRPr="009503A1" w:rsidRDefault="009503A1" w:rsidP="009503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503A1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Strana </w:t>
    </w:r>
    <w:sdt>
      <w:sdtPr>
        <w:rPr>
          <w:rFonts w:ascii="Times New Roman" w:eastAsia="Times New Roman" w:hAnsi="Times New Roman" w:cs="Times New Roman"/>
          <w:sz w:val="24"/>
          <w:szCs w:val="24"/>
          <w:lang w:eastAsia="cs-CZ"/>
        </w:rPr>
        <w:id w:val="1403561781"/>
        <w:docPartObj>
          <w:docPartGallery w:val="Page Numbers (Bottom of Page)"/>
          <w:docPartUnique/>
        </w:docPartObj>
      </w:sdtPr>
      <w:sdtEndPr/>
      <w:sdtContent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begin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instrText>PAGE   \* MERGEFORMAT</w:instrTex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separate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1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end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z</w:t>
        </w:r>
        <w:r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e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sdtContent>
    </w:sdt>
    <w:r w:rsidR="00320528">
      <w:rPr>
        <w:rFonts w:ascii="Times New Roman" w:eastAsia="Times New Roman" w:hAnsi="Times New Roman" w:cs="Times New Roman"/>
        <w:sz w:val="24"/>
        <w:szCs w:val="24"/>
        <w:lang w:eastAsia="cs-CZ"/>
      </w:rPr>
      <w:t>3</w:t>
    </w:r>
  </w:p>
  <w:p w14:paraId="68148B74" w14:textId="77777777" w:rsidR="009503A1" w:rsidRDefault="00950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6029A" w14:textId="77777777" w:rsidR="005C5542" w:rsidRDefault="005C5542" w:rsidP="007464F3">
      <w:pPr>
        <w:spacing w:after="0" w:line="240" w:lineRule="auto"/>
      </w:pPr>
      <w:r>
        <w:separator/>
      </w:r>
    </w:p>
  </w:footnote>
  <w:footnote w:type="continuationSeparator" w:id="0">
    <w:p w14:paraId="5C9864B0" w14:textId="77777777" w:rsidR="005C5542" w:rsidRDefault="005C5542" w:rsidP="00746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44BF6" w14:textId="105E9B8C" w:rsidR="007464F3" w:rsidRPr="009503A1" w:rsidRDefault="007464F3">
    <w:pPr>
      <w:pStyle w:val="Zhlav"/>
      <w:rPr>
        <w:sz w:val="24"/>
      </w:rPr>
    </w:pPr>
    <w:r w:rsidRPr="009503A1">
      <w:rPr>
        <w:sz w:val="24"/>
      </w:rPr>
      <w:ptab w:relativeTo="margin" w:alignment="center" w:leader="none"/>
    </w:r>
    <w:r w:rsidRPr="009503A1">
      <w:rPr>
        <w:rFonts w:ascii="Times New Roman" w:hAnsi="Times New Roman" w:cs="Times New Roman"/>
        <w:sz w:val="24"/>
      </w:rPr>
      <w:ptab w:relativeTo="margin" w:alignment="right" w:leader="none"/>
    </w:r>
    <w:r w:rsidRPr="009503A1">
      <w:rPr>
        <w:rFonts w:ascii="Times New Roman" w:hAnsi="Times New Roman" w:cs="Times New Roman"/>
        <w:sz w:val="24"/>
      </w:rPr>
      <w:t xml:space="preserve">Dodatek č. </w:t>
    </w:r>
    <w:r w:rsidR="00E024EC">
      <w:rPr>
        <w:rFonts w:ascii="Times New Roman" w:hAnsi="Times New Roman" w:cs="Times New Roman"/>
        <w:sz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4A34FF"/>
    <w:multiLevelType w:val="hybridMultilevel"/>
    <w:tmpl w:val="EC4831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498"/>
    <w:multiLevelType w:val="hybridMultilevel"/>
    <w:tmpl w:val="36301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D763F"/>
    <w:multiLevelType w:val="hybridMultilevel"/>
    <w:tmpl w:val="8612C460"/>
    <w:lvl w:ilvl="0" w:tplc="4F1AF5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40300442">
    <w:abstractNumId w:val="1"/>
  </w:num>
  <w:num w:numId="2" w16cid:durableId="1879196588">
    <w:abstractNumId w:val="2"/>
  </w:num>
  <w:num w:numId="3" w16cid:durableId="1042555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02"/>
    <w:rsid w:val="00080FC0"/>
    <w:rsid w:val="00091444"/>
    <w:rsid w:val="000A64A7"/>
    <w:rsid w:val="00104E97"/>
    <w:rsid w:val="00120B00"/>
    <w:rsid w:val="001413AD"/>
    <w:rsid w:val="00160171"/>
    <w:rsid w:val="00165FDC"/>
    <w:rsid w:val="001971AF"/>
    <w:rsid w:val="001A51E1"/>
    <w:rsid w:val="001A79A4"/>
    <w:rsid w:val="001A7EFE"/>
    <w:rsid w:val="00235532"/>
    <w:rsid w:val="00256B50"/>
    <w:rsid w:val="002A1D58"/>
    <w:rsid w:val="002C0D4A"/>
    <w:rsid w:val="002E4140"/>
    <w:rsid w:val="002E6B44"/>
    <w:rsid w:val="00320528"/>
    <w:rsid w:val="00324B00"/>
    <w:rsid w:val="00324EC7"/>
    <w:rsid w:val="00342BD6"/>
    <w:rsid w:val="00376711"/>
    <w:rsid w:val="003A1C67"/>
    <w:rsid w:val="003B127A"/>
    <w:rsid w:val="003D3354"/>
    <w:rsid w:val="003D7495"/>
    <w:rsid w:val="004234E0"/>
    <w:rsid w:val="0048714A"/>
    <w:rsid w:val="00495B31"/>
    <w:rsid w:val="004E50A3"/>
    <w:rsid w:val="004F3F55"/>
    <w:rsid w:val="00592118"/>
    <w:rsid w:val="005A4B4B"/>
    <w:rsid w:val="005C5542"/>
    <w:rsid w:val="005E5B86"/>
    <w:rsid w:val="005F6714"/>
    <w:rsid w:val="00633FC8"/>
    <w:rsid w:val="006F14C3"/>
    <w:rsid w:val="007464F3"/>
    <w:rsid w:val="00764594"/>
    <w:rsid w:val="007D2C10"/>
    <w:rsid w:val="008303D7"/>
    <w:rsid w:val="00867DBA"/>
    <w:rsid w:val="00874E85"/>
    <w:rsid w:val="008A2CD6"/>
    <w:rsid w:val="008F7E64"/>
    <w:rsid w:val="009220F4"/>
    <w:rsid w:val="009503A1"/>
    <w:rsid w:val="009569D9"/>
    <w:rsid w:val="00A13BFE"/>
    <w:rsid w:val="00A611E7"/>
    <w:rsid w:val="00A913B8"/>
    <w:rsid w:val="00AA17AA"/>
    <w:rsid w:val="00AC4599"/>
    <w:rsid w:val="00AC4A4D"/>
    <w:rsid w:val="00B61751"/>
    <w:rsid w:val="00B91E02"/>
    <w:rsid w:val="00B93A98"/>
    <w:rsid w:val="00BE3892"/>
    <w:rsid w:val="00C0730A"/>
    <w:rsid w:val="00C24D88"/>
    <w:rsid w:val="00CE10FB"/>
    <w:rsid w:val="00CE4217"/>
    <w:rsid w:val="00D0657F"/>
    <w:rsid w:val="00D326CB"/>
    <w:rsid w:val="00D7072F"/>
    <w:rsid w:val="00DA375E"/>
    <w:rsid w:val="00DA3B02"/>
    <w:rsid w:val="00DF708D"/>
    <w:rsid w:val="00E024EC"/>
    <w:rsid w:val="00E624A2"/>
    <w:rsid w:val="00F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083"/>
  <w15:chartTrackingRefBased/>
  <w15:docId w15:val="{16B0ECD7-B258-4DDE-AFF2-25E853F3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3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4F3"/>
  </w:style>
  <w:style w:type="paragraph" w:styleId="Zpat">
    <w:name w:val="footer"/>
    <w:basedOn w:val="Normln"/>
    <w:link w:val="Zpat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4F3"/>
  </w:style>
  <w:style w:type="paragraph" w:styleId="Textbubliny">
    <w:name w:val="Balloon Text"/>
    <w:basedOn w:val="Normln"/>
    <w:link w:val="TextbublinyChar"/>
    <w:uiPriority w:val="99"/>
    <w:semiHidden/>
    <w:unhideWhenUsed/>
    <w:rsid w:val="00AC4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59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F7E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Šoltová</dc:creator>
  <cp:keywords/>
  <dc:description/>
  <cp:lastModifiedBy>Ing. Klára Šoltová</cp:lastModifiedBy>
  <cp:revision>2</cp:revision>
  <cp:lastPrinted>2024-10-07T06:22:00Z</cp:lastPrinted>
  <dcterms:created xsi:type="dcterms:W3CDTF">2024-10-16T09:00:00Z</dcterms:created>
  <dcterms:modified xsi:type="dcterms:W3CDTF">2024-10-16T09:00:00Z</dcterms:modified>
</cp:coreProperties>
</file>